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50D532" w14:textId="77777777" w:rsidR="00716E83" w:rsidRPr="00716E83" w:rsidRDefault="00716E83" w:rsidP="00716E83">
      <w:pPr>
        <w:spacing w:after="0"/>
        <w:rPr>
          <w:rFonts w:ascii="Arial" w:hAnsi="Arial" w:cs="Arial"/>
          <w:b/>
          <w:bCs/>
          <w:sz w:val="20"/>
          <w:szCs w:val="20"/>
        </w:rPr>
      </w:pPr>
      <w:r w:rsidRPr="00716E83">
        <w:rPr>
          <w:rFonts w:ascii="Arial" w:hAnsi="Arial" w:cs="Arial"/>
          <w:b/>
          <w:bCs/>
          <w:sz w:val="20"/>
          <w:szCs w:val="20"/>
        </w:rPr>
        <w:t>Designcenter Solid Edge 2026</w:t>
      </w:r>
    </w:p>
    <w:p w14:paraId="09CFB23F" w14:textId="12F805EF" w:rsidR="00716E83" w:rsidRPr="00716E83" w:rsidRDefault="00716E83" w:rsidP="00716E83">
      <w:pPr>
        <w:pStyle w:val="ListParagraph"/>
        <w:numPr>
          <w:ilvl w:val="0"/>
          <w:numId w:val="8"/>
        </w:numPr>
        <w:spacing w:after="0"/>
        <w:rPr>
          <w:rFonts w:ascii="Arial" w:hAnsi="Arial" w:cs="Arial"/>
          <w:sz w:val="20"/>
          <w:szCs w:val="20"/>
        </w:rPr>
      </w:pPr>
      <w:r w:rsidRPr="00716E83">
        <w:rPr>
          <w:rFonts w:ascii="Arial" w:hAnsi="Arial" w:cs="Arial"/>
          <w:b/>
          <w:bCs/>
          <w:noProof/>
          <w:sz w:val="20"/>
          <w:szCs w:val="20"/>
        </w:rPr>
        <w:drawing>
          <wp:inline distT="0" distB="0" distL="0" distR="0" wp14:anchorId="2684C415" wp14:editId="50085C31">
            <wp:extent cx="2743200" cy="1541219"/>
            <wp:effectExtent l="0" t="0" r="0" b="1905"/>
            <wp:docPr id="3531442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43200" cy="1541219"/>
                    </a:xfrm>
                    <a:prstGeom prst="rect">
                      <a:avLst/>
                    </a:prstGeom>
                    <a:noFill/>
                    <a:ln>
                      <a:noFill/>
                    </a:ln>
                  </pic:spPr>
                </pic:pic>
              </a:graphicData>
            </a:graphic>
          </wp:inline>
        </w:drawing>
      </w:r>
      <w:r w:rsidRPr="00716E83">
        <w:rPr>
          <w:rFonts w:ascii="Arial" w:hAnsi="Arial" w:cs="Arial"/>
          <w:b/>
          <w:bCs/>
          <w:sz w:val="20"/>
          <w:szCs w:val="20"/>
        </w:rPr>
        <w:br/>
      </w:r>
      <w:r w:rsidRPr="00716E83">
        <w:rPr>
          <w:rFonts w:ascii="Arial" w:hAnsi="Arial" w:cs="Arial"/>
          <w:sz w:val="20"/>
          <w:szCs w:val="20"/>
        </w:rPr>
        <w:t xml:space="preserve">Image: </w:t>
      </w:r>
      <w:hyperlink r:id="rId6" w:history="1">
        <w:r w:rsidRPr="00716E83">
          <w:rPr>
            <w:rStyle w:val="Hyperlink"/>
            <w:rFonts w:ascii="Arial" w:hAnsi="Arial" w:cs="Arial"/>
            <w:sz w:val="20"/>
            <w:szCs w:val="20"/>
          </w:rPr>
          <w:t>SE26 Siltomac 16x9.png</w:t>
        </w:r>
      </w:hyperlink>
      <w:r w:rsidRPr="00716E83">
        <w:rPr>
          <w:rFonts w:ascii="Arial" w:hAnsi="Arial" w:cs="Arial"/>
          <w:sz w:val="20"/>
          <w:szCs w:val="20"/>
        </w:rPr>
        <w:t xml:space="preserve">, </w:t>
      </w:r>
      <w:hyperlink r:id="rId7" w:history="1">
        <w:r w:rsidRPr="00716E83">
          <w:rPr>
            <w:rStyle w:val="Hyperlink"/>
            <w:rFonts w:ascii="Arial" w:hAnsi="Arial" w:cs="Arial"/>
            <w:sz w:val="20"/>
            <w:szCs w:val="20"/>
          </w:rPr>
          <w:t>SE26 horizontal.png</w:t>
        </w:r>
      </w:hyperlink>
      <w:r w:rsidRPr="00716E83">
        <w:rPr>
          <w:rFonts w:ascii="Arial" w:hAnsi="Arial" w:cs="Arial"/>
          <w:sz w:val="20"/>
          <w:szCs w:val="20"/>
        </w:rPr>
        <w:br/>
        <w:t>Description</w:t>
      </w:r>
      <w:r w:rsidRPr="00716E83">
        <w:rPr>
          <w:rFonts w:ascii="Arial" w:hAnsi="Arial" w:cs="Arial"/>
          <w:sz w:val="20"/>
          <w:szCs w:val="20"/>
        </w:rPr>
        <w:t xml:space="preserve">: Designcenter </w:t>
      </w:r>
      <w:r w:rsidRPr="00716E83">
        <w:rPr>
          <w:rFonts w:ascii="Arial" w:hAnsi="Arial" w:cs="Arial"/>
          <w:sz w:val="20"/>
          <w:szCs w:val="20"/>
        </w:rPr>
        <w:t>Solid Edge 2026 empowers you to design the way you want -- on the desktop, in the cloud or anywhere in between. Work with large assemblies more efficiently, leverage Artificial Intelligence for faster assembly and automated drawings and take control of your experience with customizable tools and settings. With enhancements across part modeling, sheet metal and immersive walkthroughs, Solid Edge 2026 delivers real-world performance that keeps pace with how you work.</w:t>
      </w:r>
    </w:p>
    <w:p w14:paraId="5C31B4C4" w14:textId="77777777" w:rsidR="00716E83" w:rsidRPr="00716E83" w:rsidRDefault="00716E83" w:rsidP="00AF42D5">
      <w:pPr>
        <w:spacing w:after="0"/>
        <w:rPr>
          <w:rFonts w:ascii="Arial" w:hAnsi="Arial" w:cs="Arial"/>
          <w:b/>
          <w:bCs/>
          <w:sz w:val="20"/>
          <w:szCs w:val="20"/>
        </w:rPr>
      </w:pPr>
    </w:p>
    <w:p w14:paraId="120EDD2B" w14:textId="4CA47538" w:rsidR="00AF42D5" w:rsidRPr="00716E83" w:rsidRDefault="00AF42D5" w:rsidP="00AF42D5">
      <w:pPr>
        <w:spacing w:after="0"/>
        <w:rPr>
          <w:rFonts w:ascii="Arial" w:hAnsi="Arial" w:cs="Arial"/>
          <w:b/>
          <w:bCs/>
          <w:sz w:val="20"/>
          <w:szCs w:val="20"/>
        </w:rPr>
      </w:pPr>
      <w:r w:rsidRPr="00716E83">
        <w:rPr>
          <w:rFonts w:ascii="Arial" w:hAnsi="Arial" w:cs="Arial"/>
          <w:b/>
          <w:bCs/>
          <w:sz w:val="20"/>
          <w:szCs w:val="20"/>
        </w:rPr>
        <w:t>Assembly and productivity</w:t>
      </w:r>
    </w:p>
    <w:p w14:paraId="1E7B0DDD" w14:textId="462E7BC4" w:rsidR="00AF42D5" w:rsidRPr="00716E83" w:rsidRDefault="00AF42D5" w:rsidP="00A70EEE">
      <w:pPr>
        <w:pStyle w:val="ListParagraph"/>
        <w:numPr>
          <w:ilvl w:val="0"/>
          <w:numId w:val="1"/>
        </w:numPr>
        <w:spacing w:after="0"/>
        <w:rPr>
          <w:rFonts w:ascii="Arial" w:hAnsi="Arial" w:cs="Arial"/>
          <w:b/>
          <w:bCs/>
          <w:sz w:val="20"/>
          <w:szCs w:val="20"/>
        </w:rPr>
      </w:pPr>
      <w:r w:rsidRPr="00716E83">
        <w:rPr>
          <w:rFonts w:ascii="Arial" w:hAnsi="Arial" w:cs="Arial"/>
          <w:b/>
          <w:bCs/>
          <w:sz w:val="20"/>
          <w:szCs w:val="20"/>
        </w:rPr>
        <w:t>Magnetic snap assembly</w:t>
      </w:r>
    </w:p>
    <w:p w14:paraId="374A7FF8" w14:textId="6ED104BF" w:rsidR="002207BF" w:rsidRPr="00716E83" w:rsidRDefault="00AF42D5" w:rsidP="00716E83">
      <w:pPr>
        <w:pStyle w:val="ListParagraph"/>
        <w:spacing w:after="0"/>
        <w:ind w:left="360"/>
        <w:rPr>
          <w:rFonts w:ascii="Arial" w:hAnsi="Arial" w:cs="Arial"/>
          <w:sz w:val="20"/>
          <w:szCs w:val="20"/>
        </w:rPr>
      </w:pPr>
      <w:r w:rsidRPr="00716E83">
        <w:rPr>
          <w:rFonts w:ascii="Arial" w:hAnsi="Arial" w:cs="Arial"/>
          <w:noProof/>
          <w:sz w:val="20"/>
          <w:szCs w:val="20"/>
        </w:rPr>
        <w:drawing>
          <wp:inline distT="0" distB="0" distL="0" distR="0" wp14:anchorId="688B4A37" wp14:editId="62CC2FCE">
            <wp:extent cx="2743200" cy="1543563"/>
            <wp:effectExtent l="38100" t="38100" r="38100" b="38100"/>
            <wp:docPr id="2433111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sz w:val="20"/>
          <w:szCs w:val="20"/>
        </w:rPr>
        <w:br/>
      </w:r>
      <w:r w:rsidR="002207BF" w:rsidRPr="00716E83">
        <w:rPr>
          <w:rFonts w:ascii="Arial" w:hAnsi="Arial" w:cs="Arial"/>
          <w:sz w:val="20"/>
          <w:szCs w:val="20"/>
        </w:rPr>
        <w:t xml:space="preserve">Image: </w:t>
      </w:r>
      <w:hyperlink r:id="rId9" w:history="1">
        <w:r w:rsidR="00716E83" w:rsidRPr="00716E83">
          <w:rPr>
            <w:rStyle w:val="Hyperlink"/>
            <w:rFonts w:ascii="Arial" w:hAnsi="Arial" w:cs="Arial"/>
            <w:sz w:val="20"/>
            <w:szCs w:val="20"/>
          </w:rPr>
          <w:t>Magnetic snap assembly.png</w:t>
        </w:r>
      </w:hyperlink>
      <w:r w:rsidR="00A70EEE" w:rsidRPr="00716E83">
        <w:rPr>
          <w:rFonts w:ascii="Arial" w:hAnsi="Arial" w:cs="Arial"/>
          <w:sz w:val="20"/>
          <w:szCs w:val="20"/>
        </w:rPr>
        <w:br/>
      </w:r>
      <w:r w:rsidR="002207BF"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Magnetic Snap Assembly in Designcenter Solid Edge 2026 uses AI to automatically detect and apply multiple mates as components are placed. Parts snap together in seconds with intelligent recognition of faces, edges and coordinate systems, streamlining assembly creation and reducing manual constraint setup.</w:t>
      </w:r>
    </w:p>
    <w:p w14:paraId="0A3AEC77" w14:textId="77777777" w:rsidR="002207BF" w:rsidRPr="00716E83" w:rsidRDefault="002207BF" w:rsidP="00AF42D5">
      <w:pPr>
        <w:spacing w:after="0"/>
        <w:rPr>
          <w:rFonts w:ascii="Arial" w:hAnsi="Arial" w:cs="Arial"/>
          <w:sz w:val="20"/>
          <w:szCs w:val="20"/>
        </w:rPr>
      </w:pPr>
    </w:p>
    <w:p w14:paraId="5DB5EB21" w14:textId="5CF6426E" w:rsidR="00AF42D5" w:rsidRPr="00716E83" w:rsidRDefault="00AF42D5" w:rsidP="00716E83">
      <w:pPr>
        <w:pStyle w:val="ListParagraph"/>
        <w:numPr>
          <w:ilvl w:val="0"/>
          <w:numId w:val="1"/>
        </w:numPr>
        <w:spacing w:after="0"/>
        <w:rPr>
          <w:rFonts w:ascii="Arial" w:hAnsi="Arial" w:cs="Arial"/>
          <w:sz w:val="20"/>
          <w:szCs w:val="20"/>
        </w:rPr>
      </w:pPr>
      <w:r w:rsidRPr="00716E83">
        <w:rPr>
          <w:rFonts w:ascii="Arial" w:hAnsi="Arial" w:cs="Arial"/>
          <w:b/>
          <w:bCs/>
          <w:sz w:val="20"/>
          <w:szCs w:val="20"/>
        </w:rPr>
        <w:t>Part display configurations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69D421EF" wp14:editId="1094418A">
            <wp:extent cx="2743200" cy="1543563"/>
            <wp:effectExtent l="38100" t="38100" r="38100" b="38100"/>
            <wp:docPr id="10534256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Image:</w:t>
      </w:r>
      <w:r w:rsidR="00716E83" w:rsidRPr="00716E83">
        <w:rPr>
          <w:rFonts w:ascii="Arial" w:eastAsia="Times New Roman" w:hAnsi="Arial" w:cs="Arial"/>
          <w:kern w:val="0"/>
          <w:sz w:val="20"/>
          <w:szCs w:val="20"/>
          <w14:ligatures w14:val="none"/>
        </w:rPr>
        <w:t xml:space="preserve"> </w:t>
      </w:r>
      <w:hyperlink r:id="rId11" w:history="1">
        <w:r w:rsidR="00716E83" w:rsidRPr="00716E83">
          <w:rPr>
            <w:rStyle w:val="Hyperlink"/>
            <w:rFonts w:ascii="Arial" w:hAnsi="Arial" w:cs="Arial"/>
            <w:sz w:val="20"/>
            <w:szCs w:val="20"/>
          </w:rPr>
          <w:t>Part display configurations.png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Part Display Configurations in</w:t>
      </w:r>
      <w:r w:rsidR="0007261C" w:rsidRPr="00716E83">
        <w:rPr>
          <w:rFonts w:ascii="Arial" w:hAnsi="Arial" w:cs="Arial"/>
          <w:sz w:val="20"/>
          <w:szCs w:val="20"/>
        </w:rPr>
        <w:t xml:space="preserve"> </w:t>
      </w:r>
      <w:r w:rsidR="0007261C" w:rsidRPr="00716E83">
        <w:rPr>
          <w:rFonts w:ascii="Arial" w:hAnsi="Arial" w:cs="Arial"/>
          <w:sz w:val="20"/>
          <w:szCs w:val="20"/>
        </w:rPr>
        <w:t xml:space="preserve">Designcenter Solid Edge 2026 enable precise control over </w:t>
      </w:r>
      <w:r w:rsidR="0007261C" w:rsidRPr="00716E83">
        <w:rPr>
          <w:rFonts w:ascii="Arial" w:hAnsi="Arial" w:cs="Arial"/>
          <w:sz w:val="20"/>
          <w:szCs w:val="20"/>
        </w:rPr>
        <w:lastRenderedPageBreak/>
        <w:t>the visibility of elements within assemblies and drafts. Designers can create and manage multiple display variations in a single document, simplifying visualization, review and documentation of complex designs without duplicating files.</w:t>
      </w:r>
    </w:p>
    <w:p w14:paraId="60EF01CD" w14:textId="77777777" w:rsidR="0007261C" w:rsidRPr="00716E83" w:rsidRDefault="0007261C" w:rsidP="00A70EEE">
      <w:pPr>
        <w:spacing w:after="0"/>
        <w:rPr>
          <w:rFonts w:ascii="Arial" w:hAnsi="Arial" w:cs="Arial"/>
          <w:sz w:val="20"/>
          <w:szCs w:val="20"/>
        </w:rPr>
      </w:pPr>
    </w:p>
    <w:p w14:paraId="1F669F73" w14:textId="64000BAD" w:rsidR="00AF42D5" w:rsidRPr="00716E83" w:rsidRDefault="00AF42D5" w:rsidP="00716E83">
      <w:pPr>
        <w:pStyle w:val="ListParagraph"/>
        <w:numPr>
          <w:ilvl w:val="0"/>
          <w:numId w:val="1"/>
        </w:numPr>
        <w:spacing w:after="0"/>
        <w:rPr>
          <w:rFonts w:ascii="Arial" w:hAnsi="Arial" w:cs="Arial"/>
          <w:sz w:val="20"/>
          <w:szCs w:val="20"/>
        </w:rPr>
      </w:pPr>
      <w:r w:rsidRPr="00716E83">
        <w:rPr>
          <w:rFonts w:ascii="Arial" w:hAnsi="Arial" w:cs="Arial"/>
          <w:b/>
          <w:bCs/>
          <w:sz w:val="20"/>
          <w:szCs w:val="20"/>
        </w:rPr>
        <w:t>Visual explode enhancements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4F17ACF6" wp14:editId="00FCA85D">
            <wp:extent cx="2743200" cy="1543563"/>
            <wp:effectExtent l="38100" t="38100" r="38100" b="38100"/>
            <wp:docPr id="10575489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13" w:history="1">
        <w:r w:rsidR="00716E83" w:rsidRPr="00716E83">
          <w:rPr>
            <w:rStyle w:val="Hyperlink"/>
            <w:rFonts w:ascii="Arial" w:hAnsi="Arial" w:cs="Arial"/>
            <w:sz w:val="20"/>
            <w:szCs w:val="20"/>
          </w:rPr>
          <w:t>Visual explode.png</w:t>
        </w:r>
      </w:hyperlink>
      <w:r w:rsidR="00A70EEE" w:rsidRPr="00716E83">
        <w:rPr>
          <w:rFonts w:ascii="Arial" w:hAnsi="Arial" w:cs="Arial"/>
          <w:sz w:val="20"/>
          <w:szCs w:val="20"/>
        </w:rPr>
        <w:br/>
      </w:r>
      <w:r w:rsidR="0007261C" w:rsidRPr="00716E83">
        <w:rPr>
          <w:rFonts w:ascii="Arial" w:hAnsi="Arial" w:cs="Arial"/>
          <w:sz w:val="20"/>
          <w:szCs w:val="20"/>
        </w:rPr>
        <w:t>Description: Visual Explode enhancements in Designcenter Solid Edge 2026 make it easier to break down complex assemblies while preserving relationships. Exploded views can be reused across drawings and animations, enabling clearer documentation and dynamic visualization of assembly and disassembly processes.</w:t>
      </w:r>
    </w:p>
    <w:p w14:paraId="2BBA3536" w14:textId="77777777" w:rsidR="0007261C" w:rsidRPr="00716E83" w:rsidRDefault="0007261C" w:rsidP="0007261C">
      <w:pPr>
        <w:spacing w:after="0"/>
        <w:rPr>
          <w:rFonts w:ascii="Arial" w:hAnsi="Arial" w:cs="Arial"/>
          <w:sz w:val="20"/>
          <w:szCs w:val="20"/>
        </w:rPr>
      </w:pPr>
    </w:p>
    <w:p w14:paraId="00B9FFD9" w14:textId="58907549" w:rsidR="00AF42D5" w:rsidRPr="00716E83" w:rsidRDefault="00AF42D5" w:rsidP="00AF42D5">
      <w:pPr>
        <w:spacing w:after="0"/>
        <w:rPr>
          <w:rFonts w:ascii="Arial" w:hAnsi="Arial" w:cs="Arial"/>
          <w:b/>
          <w:bCs/>
          <w:sz w:val="20"/>
          <w:szCs w:val="20"/>
        </w:rPr>
      </w:pPr>
      <w:r w:rsidRPr="00716E83">
        <w:rPr>
          <w:rFonts w:ascii="Arial" w:hAnsi="Arial" w:cs="Arial"/>
          <w:b/>
          <w:bCs/>
          <w:sz w:val="20"/>
          <w:szCs w:val="20"/>
        </w:rPr>
        <w:t>Part and sheet metal</w:t>
      </w:r>
    </w:p>
    <w:p w14:paraId="41ABA333" w14:textId="77777777" w:rsidR="00A70EEE" w:rsidRPr="00716E83" w:rsidRDefault="00AF42D5" w:rsidP="00BC6422">
      <w:pPr>
        <w:pStyle w:val="ListParagraph"/>
        <w:numPr>
          <w:ilvl w:val="0"/>
          <w:numId w:val="2"/>
        </w:numPr>
        <w:spacing w:after="0"/>
        <w:ind w:left="360"/>
        <w:rPr>
          <w:rFonts w:ascii="Arial" w:hAnsi="Arial" w:cs="Arial"/>
          <w:sz w:val="20"/>
          <w:szCs w:val="20"/>
        </w:rPr>
      </w:pPr>
      <w:r w:rsidRPr="00716E83">
        <w:rPr>
          <w:rFonts w:ascii="Arial" w:hAnsi="Arial" w:cs="Arial"/>
          <w:b/>
          <w:bCs/>
          <w:sz w:val="20"/>
          <w:szCs w:val="20"/>
        </w:rPr>
        <w:t>Tab and Slot feature</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3CCA77CA" wp14:editId="739BDF3F">
            <wp:extent cx="2743200" cy="1543857"/>
            <wp:effectExtent l="38100" t="38100" r="38100" b="37465"/>
            <wp:docPr id="18526806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43200" cy="1543857"/>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Image:</w:t>
      </w:r>
      <w:r w:rsidR="00A70EEE" w:rsidRPr="00716E83">
        <w:rPr>
          <w:rFonts w:ascii="Arial" w:hAnsi="Arial" w:cs="Arial"/>
          <w:sz w:val="20"/>
          <w:szCs w:val="20"/>
        </w:rPr>
        <w:t xml:space="preserve"> </w:t>
      </w:r>
    </w:p>
    <w:p w14:paraId="439DA35C" w14:textId="77659556" w:rsidR="00AF42D5" w:rsidRPr="00716E83" w:rsidRDefault="0007261C" w:rsidP="00A70EEE">
      <w:pPr>
        <w:pStyle w:val="ListParagraph"/>
        <w:spacing w:after="0"/>
        <w:ind w:left="360"/>
        <w:rPr>
          <w:rFonts w:ascii="Arial" w:hAnsi="Arial" w:cs="Arial"/>
          <w:sz w:val="20"/>
          <w:szCs w:val="20"/>
        </w:rPr>
      </w:pPr>
      <w:r w:rsidRPr="00716E83">
        <w:rPr>
          <w:rFonts w:ascii="Arial" w:hAnsi="Arial" w:cs="Arial"/>
          <w:sz w:val="20"/>
          <w:szCs w:val="20"/>
        </w:rPr>
        <w:t>Description:</w:t>
      </w:r>
      <w:r w:rsidRPr="00716E83">
        <w:rPr>
          <w:rFonts w:ascii="Arial" w:hAnsi="Arial" w:cs="Arial"/>
          <w:sz w:val="20"/>
          <w:szCs w:val="20"/>
        </w:rPr>
        <w:t xml:space="preserve"> </w:t>
      </w:r>
      <w:r w:rsidRPr="00716E83">
        <w:rPr>
          <w:rFonts w:ascii="Arial" w:hAnsi="Arial" w:cs="Arial"/>
          <w:sz w:val="20"/>
          <w:szCs w:val="20"/>
        </w:rPr>
        <w:t>The Tab and Slot feature in Designcenter Solid Edge 2026 automatically creates precise, interlocking connections between sheet metal parts. It ensures perfect alignment and self-fixturing during welding or assembly, reducing manual setup and improving manufacturing accuracy.</w:t>
      </w:r>
    </w:p>
    <w:p w14:paraId="4405934E" w14:textId="77777777" w:rsidR="0007261C" w:rsidRPr="00716E83" w:rsidRDefault="0007261C" w:rsidP="00A70EEE">
      <w:pPr>
        <w:spacing w:after="0"/>
        <w:rPr>
          <w:rFonts w:ascii="Arial" w:hAnsi="Arial" w:cs="Arial"/>
          <w:sz w:val="20"/>
          <w:szCs w:val="20"/>
        </w:rPr>
      </w:pPr>
    </w:p>
    <w:p w14:paraId="68577763" w14:textId="2192DBC0" w:rsidR="00AF42D5" w:rsidRPr="00716E83" w:rsidRDefault="00AF42D5" w:rsidP="00716E83">
      <w:pPr>
        <w:pStyle w:val="ListParagraph"/>
        <w:numPr>
          <w:ilvl w:val="0"/>
          <w:numId w:val="2"/>
        </w:numPr>
        <w:spacing w:after="0"/>
        <w:ind w:left="360"/>
        <w:rPr>
          <w:rFonts w:ascii="Arial" w:hAnsi="Arial" w:cs="Arial"/>
          <w:sz w:val="20"/>
          <w:szCs w:val="20"/>
        </w:rPr>
      </w:pPr>
      <w:r w:rsidRPr="00716E83">
        <w:rPr>
          <w:rFonts w:ascii="Arial" w:hAnsi="Arial" w:cs="Arial"/>
          <w:b/>
          <w:bCs/>
          <w:sz w:val="20"/>
          <w:szCs w:val="20"/>
        </w:rPr>
        <w:t>Wall thickness support in material features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3953DD44" wp14:editId="6465FB09">
            <wp:extent cx="2743200" cy="1543857"/>
            <wp:effectExtent l="38100" t="38100" r="38100" b="37465"/>
            <wp:docPr id="6601380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3200" cy="1543857"/>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lastRenderedPageBreak/>
        <w:t xml:space="preserve">Image: </w:t>
      </w:r>
      <w:hyperlink r:id="rId16" w:history="1">
        <w:r w:rsidR="00716E83" w:rsidRPr="00716E83">
          <w:rPr>
            <w:rStyle w:val="Hyperlink"/>
            <w:rFonts w:ascii="Arial" w:hAnsi="Arial" w:cs="Arial"/>
            <w:sz w:val="20"/>
            <w:szCs w:val="20"/>
          </w:rPr>
          <w:t>Tab and Slot.png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Wall Thickness Support in Designcenter Solid Edge 2026 simplifies creating thin-walled components from solid features. Designers can define wall thickness, direction, and end caps in a single operation, streamlining workflows for extrude, revolve, sweep, loft, and helix commands.</w:t>
      </w:r>
    </w:p>
    <w:p w14:paraId="20385501" w14:textId="295BCB82" w:rsidR="0007261C" w:rsidRPr="00716E83" w:rsidRDefault="0007261C" w:rsidP="00A70EEE">
      <w:pPr>
        <w:spacing w:after="0"/>
        <w:rPr>
          <w:rFonts w:ascii="Arial" w:hAnsi="Arial" w:cs="Arial"/>
          <w:sz w:val="20"/>
          <w:szCs w:val="20"/>
        </w:rPr>
      </w:pPr>
    </w:p>
    <w:p w14:paraId="05AF31F3" w14:textId="63BF5D67" w:rsidR="00AF42D5" w:rsidRPr="00716E83" w:rsidRDefault="00AF42D5" w:rsidP="00716E83">
      <w:pPr>
        <w:pStyle w:val="ListParagraph"/>
        <w:numPr>
          <w:ilvl w:val="0"/>
          <w:numId w:val="2"/>
        </w:numPr>
        <w:spacing w:after="0"/>
        <w:ind w:left="360"/>
        <w:rPr>
          <w:rFonts w:ascii="Arial" w:hAnsi="Arial" w:cs="Arial"/>
          <w:sz w:val="20"/>
          <w:szCs w:val="20"/>
        </w:rPr>
      </w:pPr>
      <w:r w:rsidRPr="00716E83">
        <w:rPr>
          <w:rFonts w:ascii="Arial" w:hAnsi="Arial" w:cs="Arial"/>
          <w:b/>
          <w:bCs/>
          <w:sz w:val="20"/>
          <w:szCs w:val="20"/>
        </w:rPr>
        <w:t>Etch feature improvements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52F2AE3D" wp14:editId="63F2F781">
            <wp:extent cx="2743200" cy="1543857"/>
            <wp:effectExtent l="38100" t="38100" r="38100" b="37465"/>
            <wp:docPr id="4251956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3200" cy="1543857"/>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18" w:history="1">
        <w:r w:rsidR="00716E83" w:rsidRPr="00716E83">
          <w:rPr>
            <w:rStyle w:val="Hyperlink"/>
            <w:rFonts w:ascii="Arial" w:hAnsi="Arial" w:cs="Arial"/>
            <w:sz w:val="20"/>
            <w:szCs w:val="20"/>
          </w:rPr>
          <w:t>Etch features.png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Etch feature improvements in Designcenter Solid Edge 2026 bring more creative and manufacturing flexibility. Etches can now be applied to bends, curved surfaces and 3D edges in both ordered and synchronous environments</w:t>
      </w:r>
      <w:r w:rsidR="0007261C" w:rsidRPr="00716E83">
        <w:rPr>
          <w:rFonts w:ascii="Arial" w:hAnsi="Arial" w:cs="Arial"/>
          <w:sz w:val="20"/>
          <w:szCs w:val="20"/>
        </w:rPr>
        <w:t xml:space="preserve"> -- </w:t>
      </w:r>
      <w:r w:rsidR="0007261C" w:rsidRPr="00716E83">
        <w:rPr>
          <w:rFonts w:ascii="Arial" w:hAnsi="Arial" w:cs="Arial"/>
          <w:sz w:val="20"/>
          <w:szCs w:val="20"/>
        </w:rPr>
        <w:t>perfect for adding text, patterns or marking details directly onto complex parts and sheet metal designs.</w:t>
      </w:r>
    </w:p>
    <w:p w14:paraId="12068B76" w14:textId="77777777" w:rsidR="0007261C" w:rsidRPr="00716E83" w:rsidRDefault="0007261C" w:rsidP="00A70EEE">
      <w:pPr>
        <w:spacing w:after="0"/>
        <w:rPr>
          <w:rFonts w:ascii="Arial" w:hAnsi="Arial" w:cs="Arial"/>
          <w:sz w:val="20"/>
          <w:szCs w:val="20"/>
        </w:rPr>
      </w:pPr>
    </w:p>
    <w:p w14:paraId="2491BC30" w14:textId="658C937E" w:rsidR="0007261C" w:rsidRPr="00716E83" w:rsidRDefault="00AF42D5" w:rsidP="00716E83">
      <w:pPr>
        <w:pStyle w:val="ListParagraph"/>
        <w:numPr>
          <w:ilvl w:val="0"/>
          <w:numId w:val="2"/>
        </w:numPr>
        <w:spacing w:after="0"/>
        <w:ind w:left="360"/>
        <w:rPr>
          <w:rFonts w:ascii="Arial" w:hAnsi="Arial" w:cs="Arial"/>
          <w:sz w:val="20"/>
          <w:szCs w:val="20"/>
        </w:rPr>
      </w:pPr>
      <w:r w:rsidRPr="00716E83">
        <w:rPr>
          <w:rFonts w:ascii="Arial" w:hAnsi="Arial" w:cs="Arial"/>
          <w:b/>
          <w:bCs/>
          <w:sz w:val="20"/>
          <w:szCs w:val="20"/>
        </w:rPr>
        <w:t>Multi-edge flange trim</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4B725867" wp14:editId="05BE080D">
            <wp:extent cx="2743200" cy="1543857"/>
            <wp:effectExtent l="38100" t="38100" r="38100" b="37465"/>
            <wp:docPr id="9768361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3200" cy="1543857"/>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20" w:history="1">
        <w:r w:rsidR="00716E83" w:rsidRPr="00716E83">
          <w:rPr>
            <w:rStyle w:val="Hyperlink"/>
            <w:rFonts w:ascii="Arial" w:hAnsi="Arial" w:cs="Arial"/>
            <w:sz w:val="20"/>
            <w:szCs w:val="20"/>
          </w:rPr>
          <w:t>Multi-edge flange trim.png</w:t>
        </w:r>
      </w:hyperlink>
      <w:r w:rsidR="00A70EEE" w:rsidRPr="00716E83">
        <w:rPr>
          <w:rFonts w:ascii="Arial" w:hAnsi="Arial" w:cs="Arial"/>
          <w:sz w:val="20"/>
          <w:szCs w:val="20"/>
        </w:rPr>
        <w:br/>
      </w:r>
      <w:r w:rsidR="0007261C" w:rsidRPr="00716E83">
        <w:rPr>
          <w:rFonts w:ascii="Arial" w:hAnsi="Arial" w:cs="Arial"/>
          <w:sz w:val="20"/>
          <w:szCs w:val="20"/>
        </w:rPr>
        <w:t>Description: The new multi-edge flange trim feature automates trimming and mitering across multiple edges, ensuring precise, manufacturable sheet metal designs. It eliminates manual cleanup steps and keeps flanges perfectly aligned, saving time while improving consistency in complex part geometry.</w:t>
      </w:r>
    </w:p>
    <w:p w14:paraId="239A0419" w14:textId="77777777" w:rsidR="0007261C" w:rsidRPr="00716E83" w:rsidRDefault="0007261C" w:rsidP="00AF42D5">
      <w:pPr>
        <w:spacing w:after="0"/>
        <w:rPr>
          <w:rFonts w:ascii="Arial" w:hAnsi="Arial" w:cs="Arial"/>
          <w:sz w:val="20"/>
          <w:szCs w:val="20"/>
        </w:rPr>
      </w:pPr>
    </w:p>
    <w:p w14:paraId="74ECA113" w14:textId="5B301B55" w:rsidR="00AF42D5" w:rsidRPr="00716E83" w:rsidRDefault="00AF42D5" w:rsidP="00AF42D5">
      <w:pPr>
        <w:spacing w:after="0"/>
        <w:rPr>
          <w:rFonts w:ascii="Arial" w:hAnsi="Arial" w:cs="Arial"/>
          <w:b/>
          <w:bCs/>
          <w:sz w:val="20"/>
          <w:szCs w:val="20"/>
        </w:rPr>
      </w:pPr>
      <w:r w:rsidRPr="00716E83">
        <w:rPr>
          <w:rFonts w:ascii="Arial" w:hAnsi="Arial" w:cs="Arial"/>
          <w:b/>
          <w:bCs/>
          <w:sz w:val="20"/>
          <w:szCs w:val="20"/>
        </w:rPr>
        <w:t>Drafting and MBD</w:t>
      </w:r>
    </w:p>
    <w:p w14:paraId="69542640" w14:textId="3CF1BE92" w:rsidR="00AF42D5" w:rsidRPr="00716E83" w:rsidRDefault="00AF42D5" w:rsidP="00716E83">
      <w:pPr>
        <w:pStyle w:val="ListParagraph"/>
        <w:numPr>
          <w:ilvl w:val="0"/>
          <w:numId w:val="3"/>
        </w:numPr>
        <w:spacing w:after="0"/>
        <w:ind w:left="360"/>
        <w:rPr>
          <w:rFonts w:ascii="Arial" w:hAnsi="Arial" w:cs="Arial"/>
          <w:sz w:val="20"/>
          <w:szCs w:val="20"/>
        </w:rPr>
      </w:pPr>
      <w:r w:rsidRPr="00716E83">
        <w:rPr>
          <w:rFonts w:ascii="Arial" w:hAnsi="Arial" w:cs="Arial"/>
          <w:b/>
          <w:bCs/>
          <w:sz w:val="20"/>
          <w:szCs w:val="20"/>
        </w:rPr>
        <w:lastRenderedPageBreak/>
        <w:t>Automatic drawings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792D5E0A" wp14:editId="1BDED849">
            <wp:extent cx="2743200" cy="1543563"/>
            <wp:effectExtent l="38100" t="38100" r="38100" b="38100"/>
            <wp:docPr id="6158698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22" w:history="1">
        <w:r w:rsidR="00716E83" w:rsidRPr="00716E83">
          <w:rPr>
            <w:rStyle w:val="Hyperlink"/>
            <w:rFonts w:ascii="Arial" w:hAnsi="Arial" w:cs="Arial"/>
            <w:sz w:val="20"/>
            <w:szCs w:val="20"/>
          </w:rPr>
          <w:t>AI automatic drawings.png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AI-powered automatic drawings in Designcenter Solid Edge 2026 generate 2D documentation that’s up to 80% complete the moment it’s created, with intelligent view placement, dimensioning and template selection. Users can then review and finalize details, cutting setup time and ensuring consistent, production-ready results.</w:t>
      </w:r>
    </w:p>
    <w:p w14:paraId="3AC94729" w14:textId="77777777" w:rsidR="0007261C" w:rsidRPr="00716E83" w:rsidRDefault="0007261C" w:rsidP="00A70EEE">
      <w:pPr>
        <w:spacing w:after="0"/>
        <w:rPr>
          <w:rFonts w:ascii="Arial" w:hAnsi="Arial" w:cs="Arial"/>
          <w:sz w:val="20"/>
          <w:szCs w:val="20"/>
        </w:rPr>
      </w:pPr>
    </w:p>
    <w:p w14:paraId="2A276352" w14:textId="73CAA278" w:rsidR="0007261C" w:rsidRPr="00716E83" w:rsidRDefault="00AF42D5" w:rsidP="00716E83">
      <w:pPr>
        <w:pStyle w:val="ListParagraph"/>
        <w:numPr>
          <w:ilvl w:val="0"/>
          <w:numId w:val="3"/>
        </w:numPr>
        <w:spacing w:after="0"/>
        <w:ind w:left="360"/>
        <w:rPr>
          <w:rFonts w:ascii="Arial" w:hAnsi="Arial" w:cs="Arial"/>
          <w:sz w:val="20"/>
          <w:szCs w:val="20"/>
        </w:rPr>
      </w:pPr>
      <w:r w:rsidRPr="00716E83">
        <w:rPr>
          <w:rFonts w:ascii="Arial" w:hAnsi="Arial" w:cs="Arial"/>
          <w:b/>
          <w:bCs/>
          <w:sz w:val="20"/>
          <w:szCs w:val="20"/>
        </w:rPr>
        <w:t>Mid-plane reference plane</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5D318022" wp14:editId="1B1B5F3F">
            <wp:extent cx="2743200" cy="1543563"/>
            <wp:effectExtent l="38100" t="38100" r="38100" b="38100"/>
            <wp:docPr id="155977399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24" w:history="1">
        <w:r w:rsidR="00716E83" w:rsidRPr="00716E83">
          <w:rPr>
            <w:rStyle w:val="Hyperlink"/>
            <w:rFonts w:ascii="Arial" w:hAnsi="Arial" w:cs="Arial"/>
            <w:sz w:val="20"/>
            <w:szCs w:val="20"/>
          </w:rPr>
          <w:t>Mid-plane reference plane.png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The new mid-plane reference plane in Designcenter Solid Edge 2026 automatically creates a plane centered between two selected faces or points, simplifying symmetric modeling and ensuring precise feature placement without manual measurements.</w:t>
      </w:r>
    </w:p>
    <w:p w14:paraId="76F48890" w14:textId="77777777" w:rsidR="0007261C" w:rsidRPr="00716E83" w:rsidRDefault="0007261C" w:rsidP="00A70EEE">
      <w:pPr>
        <w:spacing w:after="0"/>
        <w:rPr>
          <w:rFonts w:ascii="Arial" w:hAnsi="Arial" w:cs="Arial"/>
          <w:sz w:val="20"/>
          <w:szCs w:val="20"/>
        </w:rPr>
      </w:pPr>
    </w:p>
    <w:p w14:paraId="4C9F149E" w14:textId="27F6F03D" w:rsidR="00AF42D5" w:rsidRPr="00716E83" w:rsidRDefault="00AF42D5" w:rsidP="00716E83">
      <w:pPr>
        <w:pStyle w:val="ListParagraph"/>
        <w:numPr>
          <w:ilvl w:val="0"/>
          <w:numId w:val="3"/>
        </w:numPr>
        <w:spacing w:after="0"/>
        <w:ind w:left="360"/>
        <w:rPr>
          <w:rFonts w:ascii="Arial" w:hAnsi="Arial" w:cs="Arial"/>
          <w:sz w:val="20"/>
          <w:szCs w:val="20"/>
        </w:rPr>
      </w:pPr>
      <w:r w:rsidRPr="00716E83">
        <w:rPr>
          <w:rFonts w:ascii="Arial" w:hAnsi="Arial" w:cs="Arial"/>
          <w:b/>
          <w:bCs/>
          <w:sz w:val="20"/>
          <w:szCs w:val="20"/>
        </w:rPr>
        <w:t>Enhanced design communication</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1A2B3EDF" wp14:editId="18E4F112">
            <wp:extent cx="2743200" cy="1543563"/>
            <wp:effectExtent l="38100" t="38100" r="38100" b="38100"/>
            <wp:docPr id="117061116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26" w:history="1">
        <w:r w:rsidR="00716E83" w:rsidRPr="00716E83">
          <w:rPr>
            <w:rStyle w:val="Hyperlink"/>
            <w:rFonts w:ascii="Arial" w:hAnsi="Arial" w:cs="Arial"/>
            <w:sz w:val="20"/>
            <w:szCs w:val="20"/>
          </w:rPr>
          <w:t>Enhanced design communication.png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w:t>
      </w:r>
      <w:r w:rsidR="0007261C" w:rsidRPr="00716E83">
        <w:rPr>
          <w:rFonts w:ascii="Arial" w:hAnsi="Arial" w:cs="Arial"/>
          <w:sz w:val="20"/>
          <w:szCs w:val="20"/>
        </w:rPr>
        <w:t>Enhanced design communication in Designcenter Solid Edge 2026 streamlines documentation with automated revision tables and support for custom symbols, ensuring clear, consistent updates and more precise collaboration between design, manufacturing and review teams.</w:t>
      </w:r>
    </w:p>
    <w:p w14:paraId="575944B4" w14:textId="77777777" w:rsidR="0007261C" w:rsidRPr="00716E83" w:rsidRDefault="0007261C" w:rsidP="00A70EEE">
      <w:pPr>
        <w:spacing w:after="0"/>
        <w:rPr>
          <w:rFonts w:ascii="Arial" w:hAnsi="Arial" w:cs="Arial"/>
          <w:sz w:val="20"/>
          <w:szCs w:val="20"/>
        </w:rPr>
      </w:pPr>
    </w:p>
    <w:p w14:paraId="1E82B810" w14:textId="15474D31" w:rsidR="00AF42D5" w:rsidRPr="00716E83" w:rsidRDefault="00AF42D5" w:rsidP="00716E83">
      <w:pPr>
        <w:pStyle w:val="ListParagraph"/>
        <w:numPr>
          <w:ilvl w:val="0"/>
          <w:numId w:val="3"/>
        </w:numPr>
        <w:spacing w:after="0"/>
        <w:ind w:left="360"/>
        <w:rPr>
          <w:rFonts w:ascii="Arial" w:hAnsi="Arial" w:cs="Arial"/>
          <w:sz w:val="20"/>
          <w:szCs w:val="20"/>
        </w:rPr>
      </w:pPr>
      <w:r w:rsidRPr="00716E83">
        <w:rPr>
          <w:rFonts w:ascii="Arial" w:hAnsi="Arial" w:cs="Arial"/>
          <w:b/>
          <w:bCs/>
          <w:sz w:val="20"/>
          <w:szCs w:val="20"/>
        </w:rPr>
        <w:lastRenderedPageBreak/>
        <w:t>Exporting PMI section views to MBD 3D PDF</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6BDC3793" wp14:editId="4023DB2E">
            <wp:extent cx="2743200" cy="1543563"/>
            <wp:effectExtent l="38100" t="38100" r="38100" b="38100"/>
            <wp:docPr id="198784656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28" w:history="1">
        <w:r w:rsidR="00716E83" w:rsidRPr="00716E83">
          <w:rPr>
            <w:rStyle w:val="Hyperlink"/>
            <w:rFonts w:ascii="Arial" w:hAnsi="Arial" w:cs="Arial"/>
            <w:sz w:val="20"/>
            <w:szCs w:val="20"/>
          </w:rPr>
          <w:t>PMI section views to 3D PDF.png</w:t>
        </w:r>
      </w:hyperlink>
      <w:r w:rsidR="00A70EEE" w:rsidRPr="00716E83">
        <w:rPr>
          <w:rFonts w:ascii="Arial" w:hAnsi="Arial" w:cs="Arial"/>
          <w:sz w:val="20"/>
          <w:szCs w:val="20"/>
        </w:rPr>
        <w:br/>
      </w:r>
      <w:r w:rsidR="0007261C" w:rsidRPr="00716E83">
        <w:rPr>
          <w:rFonts w:ascii="Arial" w:hAnsi="Arial" w:cs="Arial"/>
          <w:sz w:val="20"/>
          <w:szCs w:val="20"/>
        </w:rPr>
        <w:t>Description:</w:t>
      </w:r>
      <w:r w:rsidR="0007261C" w:rsidRPr="00716E83">
        <w:rPr>
          <w:rFonts w:ascii="Arial" w:hAnsi="Arial" w:cs="Arial"/>
          <w:sz w:val="20"/>
          <w:szCs w:val="20"/>
        </w:rPr>
        <w:t xml:space="preserve"> Designcenter Solid Edge 2026</w:t>
      </w:r>
      <w:r w:rsidR="0007261C" w:rsidRPr="00716E83">
        <w:rPr>
          <w:rFonts w:ascii="Arial" w:hAnsi="Arial" w:cs="Arial"/>
          <w:sz w:val="20"/>
          <w:szCs w:val="20"/>
        </w:rPr>
        <w:t xml:space="preserve"> now supports exporting PMI section views to MBD 3D PDFs, preserving detailed annotations and cross-sections in a lightweight, shareable format that improves clarity and communication across design, manufacturing and customer teams.</w:t>
      </w:r>
    </w:p>
    <w:p w14:paraId="7F7CB8FB" w14:textId="77777777" w:rsidR="0007261C" w:rsidRPr="00716E83" w:rsidRDefault="0007261C" w:rsidP="0007261C">
      <w:pPr>
        <w:spacing w:after="0"/>
        <w:rPr>
          <w:rFonts w:ascii="Arial" w:hAnsi="Arial" w:cs="Arial"/>
          <w:sz w:val="20"/>
          <w:szCs w:val="20"/>
        </w:rPr>
      </w:pPr>
    </w:p>
    <w:p w14:paraId="5A4EB52C" w14:textId="46E183E7" w:rsidR="00AF42D5" w:rsidRPr="00716E83" w:rsidRDefault="00AF42D5" w:rsidP="00AF42D5">
      <w:pPr>
        <w:spacing w:after="0"/>
        <w:rPr>
          <w:rFonts w:ascii="Arial" w:hAnsi="Arial" w:cs="Arial"/>
          <w:b/>
          <w:bCs/>
          <w:sz w:val="20"/>
          <w:szCs w:val="20"/>
        </w:rPr>
      </w:pPr>
      <w:r w:rsidRPr="00716E83">
        <w:rPr>
          <w:rFonts w:ascii="Arial" w:hAnsi="Arial" w:cs="Arial"/>
          <w:b/>
          <w:bCs/>
          <w:sz w:val="20"/>
          <w:szCs w:val="20"/>
        </w:rPr>
        <w:t>User experience</w:t>
      </w:r>
    </w:p>
    <w:p w14:paraId="68FEC180" w14:textId="6D52613C" w:rsidR="00AF42D5" w:rsidRPr="00716E83" w:rsidRDefault="00AF42D5" w:rsidP="00716E83">
      <w:pPr>
        <w:pStyle w:val="ListParagraph"/>
        <w:numPr>
          <w:ilvl w:val="0"/>
          <w:numId w:val="4"/>
        </w:numPr>
        <w:spacing w:after="0"/>
        <w:ind w:left="360"/>
        <w:rPr>
          <w:rFonts w:ascii="Arial" w:hAnsi="Arial" w:cs="Arial"/>
          <w:sz w:val="20"/>
          <w:szCs w:val="20"/>
        </w:rPr>
      </w:pPr>
      <w:r w:rsidRPr="00716E83">
        <w:rPr>
          <w:rFonts w:ascii="Arial" w:hAnsi="Arial" w:cs="Arial"/>
          <w:b/>
          <w:bCs/>
          <w:sz w:val="20"/>
          <w:szCs w:val="20"/>
        </w:rPr>
        <w:t>Configurable columns in part library</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526A6551" wp14:editId="35895C0F">
            <wp:extent cx="2743200" cy="1543563"/>
            <wp:effectExtent l="38100" t="38100" r="38100" b="38100"/>
            <wp:docPr id="62722909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30" w:history="1">
        <w:r w:rsidR="00716E83" w:rsidRPr="00716E83">
          <w:rPr>
            <w:rStyle w:val="Hyperlink"/>
            <w:rFonts w:ascii="Arial" w:hAnsi="Arial" w:cs="Arial"/>
            <w:sz w:val="20"/>
            <w:szCs w:val="20"/>
          </w:rPr>
          <w:t>Configurable columns in parts library.png</w:t>
        </w:r>
      </w:hyperlink>
      <w:r w:rsidR="00A70EEE" w:rsidRPr="00716E83">
        <w:rPr>
          <w:rFonts w:ascii="Arial" w:hAnsi="Arial" w:cs="Arial"/>
          <w:sz w:val="20"/>
          <w:szCs w:val="20"/>
        </w:rPr>
        <w:br/>
      </w:r>
      <w:r w:rsidR="0007261C"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Designcenter Solid Edge 2026 introduces configurable columns in the part library, allowing users to customize displayed properties for faster sorting, filtering and selection of components -- streamlining access to the right parts during design.</w:t>
      </w:r>
    </w:p>
    <w:p w14:paraId="6867CFF7" w14:textId="77777777" w:rsidR="0007261C" w:rsidRPr="00716E83" w:rsidRDefault="0007261C" w:rsidP="00A70EEE">
      <w:pPr>
        <w:spacing w:after="0"/>
        <w:rPr>
          <w:rFonts w:ascii="Arial" w:hAnsi="Arial" w:cs="Arial"/>
          <w:sz w:val="20"/>
          <w:szCs w:val="20"/>
        </w:rPr>
      </w:pPr>
    </w:p>
    <w:p w14:paraId="752BAA77" w14:textId="640F3E0D" w:rsidR="00A70EEE" w:rsidRPr="00716E83" w:rsidRDefault="00AF42D5" w:rsidP="00716E83">
      <w:pPr>
        <w:pStyle w:val="ListParagraph"/>
        <w:numPr>
          <w:ilvl w:val="0"/>
          <w:numId w:val="4"/>
        </w:numPr>
        <w:spacing w:after="0"/>
        <w:ind w:left="360"/>
        <w:rPr>
          <w:rFonts w:ascii="Arial" w:hAnsi="Arial" w:cs="Arial"/>
          <w:sz w:val="20"/>
          <w:szCs w:val="20"/>
        </w:rPr>
      </w:pPr>
      <w:r w:rsidRPr="00716E83">
        <w:rPr>
          <w:rFonts w:ascii="Arial" w:hAnsi="Arial" w:cs="Arial"/>
          <w:b/>
          <w:bCs/>
          <w:sz w:val="20"/>
          <w:szCs w:val="20"/>
        </w:rPr>
        <w:t>Dark theme</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598A9065" wp14:editId="4D9F20CB">
            <wp:extent cx="2743200" cy="1543563"/>
            <wp:effectExtent l="38100" t="38100" r="38100" b="38100"/>
            <wp:docPr id="188578693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32" w:history="1">
        <w:r w:rsidR="00716E83" w:rsidRPr="00716E83">
          <w:rPr>
            <w:rStyle w:val="Hyperlink"/>
            <w:rFonts w:ascii="Arial" w:hAnsi="Arial" w:cs="Arial"/>
            <w:sz w:val="20"/>
            <w:szCs w:val="20"/>
          </w:rPr>
          <w:t>Dark theme.png</w:t>
        </w:r>
      </w:hyperlink>
      <w:r w:rsidR="00A70EEE" w:rsidRPr="00716E83">
        <w:rPr>
          <w:rFonts w:ascii="Arial" w:hAnsi="Arial" w:cs="Arial"/>
          <w:sz w:val="20"/>
          <w:szCs w:val="20"/>
        </w:rPr>
        <w:br/>
      </w:r>
      <w:r w:rsidR="0007261C"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Designcenter Solid Edge 2026 features a new dark theme that reduces eye strain and enhances visual contrast -- providing a modern, comfortable environment for extended design sessions.</w:t>
      </w:r>
    </w:p>
    <w:p w14:paraId="0631DBD5" w14:textId="77777777" w:rsidR="0007261C" w:rsidRPr="00716E83" w:rsidRDefault="0007261C" w:rsidP="00A70EEE">
      <w:pPr>
        <w:spacing w:after="0"/>
        <w:rPr>
          <w:rFonts w:ascii="Arial" w:hAnsi="Arial" w:cs="Arial"/>
          <w:sz w:val="20"/>
          <w:szCs w:val="20"/>
        </w:rPr>
      </w:pPr>
    </w:p>
    <w:p w14:paraId="65E9C2D2" w14:textId="0224C728" w:rsidR="00AF42D5" w:rsidRPr="00716E83" w:rsidRDefault="00AF42D5" w:rsidP="00716E83">
      <w:pPr>
        <w:pStyle w:val="ListParagraph"/>
        <w:numPr>
          <w:ilvl w:val="0"/>
          <w:numId w:val="4"/>
        </w:numPr>
        <w:spacing w:after="0"/>
        <w:ind w:left="360"/>
        <w:rPr>
          <w:rFonts w:ascii="Arial" w:hAnsi="Arial" w:cs="Arial"/>
          <w:sz w:val="20"/>
          <w:szCs w:val="20"/>
        </w:rPr>
      </w:pPr>
      <w:r w:rsidRPr="00716E83">
        <w:rPr>
          <w:rFonts w:ascii="Arial" w:hAnsi="Arial" w:cs="Arial"/>
          <w:b/>
          <w:bCs/>
          <w:sz w:val="20"/>
          <w:szCs w:val="20"/>
        </w:rPr>
        <w:lastRenderedPageBreak/>
        <w:t>Redesigned vertical command bars</w:t>
      </w:r>
      <w:r w:rsidR="00A70EEE" w:rsidRPr="00716E83">
        <w:rPr>
          <w:rFonts w:ascii="Arial" w:hAnsi="Arial" w:cs="Arial"/>
          <w:b/>
          <w:bCs/>
          <w:sz w:val="20"/>
          <w:szCs w:val="20"/>
        </w:rPr>
        <w:br/>
      </w:r>
      <w:r w:rsidRPr="00716E83">
        <w:rPr>
          <w:rFonts w:ascii="Arial" w:hAnsi="Arial" w:cs="Arial"/>
          <w:noProof/>
          <w:sz w:val="20"/>
          <w:szCs w:val="20"/>
        </w:rPr>
        <w:drawing>
          <wp:inline distT="0" distB="0" distL="0" distR="0" wp14:anchorId="0862FC5C" wp14:editId="39CEAAE6">
            <wp:extent cx="2743200" cy="1543563"/>
            <wp:effectExtent l="38100" t="38100" r="38100" b="38100"/>
            <wp:docPr id="11235538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34" w:history="1">
        <w:proofErr w:type="spellStart"/>
        <w:r w:rsidR="00716E83" w:rsidRPr="00716E83">
          <w:rPr>
            <w:rStyle w:val="Hyperlink"/>
            <w:rFonts w:ascii="Arial" w:hAnsi="Arial" w:cs="Arial"/>
            <w:sz w:val="20"/>
            <w:szCs w:val="20"/>
          </w:rPr>
          <w:t>Redesignced</w:t>
        </w:r>
        <w:proofErr w:type="spellEnd"/>
        <w:r w:rsidR="00716E83" w:rsidRPr="00716E83">
          <w:rPr>
            <w:rStyle w:val="Hyperlink"/>
            <w:rFonts w:ascii="Arial" w:hAnsi="Arial" w:cs="Arial"/>
            <w:sz w:val="20"/>
            <w:szCs w:val="20"/>
          </w:rPr>
          <w:t xml:space="preserve"> vertical command bars.png</w:t>
        </w:r>
      </w:hyperlink>
      <w:r w:rsidR="00A70EEE" w:rsidRPr="00716E83">
        <w:rPr>
          <w:rFonts w:ascii="Arial" w:hAnsi="Arial" w:cs="Arial"/>
          <w:sz w:val="20"/>
          <w:szCs w:val="20"/>
        </w:rPr>
        <w:br/>
      </w:r>
      <w:r w:rsidR="0007261C"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 xml:space="preserve">Designcenter Solid Edge 2026 </w:t>
      </w:r>
      <w:r w:rsidR="00A70EEE" w:rsidRPr="00716E83">
        <w:rPr>
          <w:rFonts w:ascii="Arial" w:hAnsi="Arial" w:cs="Arial"/>
          <w:sz w:val="20"/>
          <w:szCs w:val="20"/>
        </w:rPr>
        <w:t>features</w:t>
      </w:r>
      <w:r w:rsidR="00A70EEE" w:rsidRPr="00716E83">
        <w:rPr>
          <w:rFonts w:ascii="Arial" w:hAnsi="Arial" w:cs="Arial"/>
          <w:sz w:val="20"/>
          <w:szCs w:val="20"/>
        </w:rPr>
        <w:t xml:space="preserve"> redesigned vertical command bars that optimize screen space and improve workflow organization -- giving users faster access to tools while maintaining a clean, efficient interface.</w:t>
      </w:r>
    </w:p>
    <w:p w14:paraId="7B412070" w14:textId="77777777" w:rsidR="0007261C" w:rsidRPr="00716E83" w:rsidRDefault="0007261C" w:rsidP="00A70EEE">
      <w:pPr>
        <w:spacing w:after="0"/>
        <w:rPr>
          <w:rFonts w:ascii="Arial" w:hAnsi="Arial" w:cs="Arial"/>
          <w:sz w:val="20"/>
          <w:szCs w:val="20"/>
        </w:rPr>
      </w:pPr>
    </w:p>
    <w:p w14:paraId="1B420ECE" w14:textId="6DCAD9B0" w:rsidR="00AF42D5" w:rsidRPr="00716E83" w:rsidRDefault="00AF42D5" w:rsidP="00716E83">
      <w:pPr>
        <w:pStyle w:val="ListParagraph"/>
        <w:numPr>
          <w:ilvl w:val="0"/>
          <w:numId w:val="4"/>
        </w:numPr>
        <w:spacing w:after="0"/>
        <w:ind w:left="360"/>
        <w:rPr>
          <w:rFonts w:ascii="Arial" w:hAnsi="Arial" w:cs="Arial"/>
          <w:sz w:val="20"/>
          <w:szCs w:val="20"/>
        </w:rPr>
      </w:pPr>
      <w:r w:rsidRPr="00716E83">
        <w:rPr>
          <w:rFonts w:ascii="Arial" w:hAnsi="Arial" w:cs="Arial"/>
          <w:b/>
          <w:bCs/>
          <w:sz w:val="20"/>
          <w:szCs w:val="20"/>
        </w:rPr>
        <w:t>Undo/redo in show/hide</w:t>
      </w:r>
      <w:r w:rsidR="00A70EEE" w:rsidRPr="00716E83">
        <w:rPr>
          <w:rFonts w:ascii="Arial" w:hAnsi="Arial" w:cs="Arial"/>
          <w:b/>
          <w:bCs/>
          <w:sz w:val="20"/>
          <w:szCs w:val="20"/>
        </w:rPr>
        <w:br/>
      </w:r>
      <w:r w:rsidR="002207BF" w:rsidRPr="00716E83">
        <w:rPr>
          <w:rFonts w:ascii="Arial" w:hAnsi="Arial" w:cs="Arial"/>
          <w:noProof/>
          <w:sz w:val="20"/>
          <w:szCs w:val="20"/>
        </w:rPr>
        <w:drawing>
          <wp:inline distT="0" distB="0" distL="0" distR="0" wp14:anchorId="0676334B" wp14:editId="370F9C90">
            <wp:extent cx="2743200" cy="1543563"/>
            <wp:effectExtent l="38100" t="38100" r="38100" b="38100"/>
            <wp:docPr id="194283128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36" w:history="1">
        <w:r w:rsidR="00716E83" w:rsidRPr="00716E83">
          <w:rPr>
            <w:rStyle w:val="Hyperlink"/>
            <w:rFonts w:ascii="Arial" w:hAnsi="Arial" w:cs="Arial"/>
            <w:sz w:val="20"/>
            <w:szCs w:val="20"/>
          </w:rPr>
          <w:t>Undo-redo of show-hide.png</w:t>
        </w:r>
      </w:hyperlink>
      <w:r w:rsidR="00A70EEE" w:rsidRPr="00716E83">
        <w:rPr>
          <w:rFonts w:ascii="Arial" w:hAnsi="Arial" w:cs="Arial"/>
          <w:sz w:val="20"/>
          <w:szCs w:val="20"/>
        </w:rPr>
        <w:br/>
      </w:r>
      <w:r w:rsidR="0007261C"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Designcenter Solid Edge 2026 expands show/hide functionality with full undo and redo support -- allowing designers to easily toggle component visibility while maintaining precise control over complex assemblies. This improvement streamlines model organization, supports iterative exploration and ensures that visibility adjustments can be confidently managed throughout the design process.</w:t>
      </w:r>
    </w:p>
    <w:p w14:paraId="03CB5E52" w14:textId="77777777" w:rsidR="0007261C" w:rsidRPr="00716E83" w:rsidRDefault="0007261C" w:rsidP="00A70EEE">
      <w:pPr>
        <w:spacing w:after="0"/>
        <w:rPr>
          <w:rFonts w:ascii="Arial" w:hAnsi="Arial" w:cs="Arial"/>
          <w:sz w:val="20"/>
          <w:szCs w:val="20"/>
        </w:rPr>
      </w:pPr>
    </w:p>
    <w:p w14:paraId="24F4834C" w14:textId="5CB66FE0" w:rsidR="002207BF" w:rsidRPr="00716E83" w:rsidRDefault="00AF42D5" w:rsidP="00716E83">
      <w:pPr>
        <w:pStyle w:val="ListParagraph"/>
        <w:numPr>
          <w:ilvl w:val="0"/>
          <w:numId w:val="4"/>
        </w:numPr>
        <w:spacing w:after="0"/>
        <w:ind w:left="360"/>
        <w:rPr>
          <w:rFonts w:ascii="Arial" w:hAnsi="Arial" w:cs="Arial"/>
          <w:sz w:val="20"/>
          <w:szCs w:val="20"/>
        </w:rPr>
      </w:pPr>
      <w:r w:rsidRPr="00716E83">
        <w:rPr>
          <w:rFonts w:ascii="Arial" w:hAnsi="Arial" w:cs="Arial"/>
          <w:b/>
          <w:bCs/>
          <w:sz w:val="20"/>
          <w:szCs w:val="20"/>
        </w:rPr>
        <w:t>Cloud settings and preferences</w:t>
      </w:r>
      <w:r w:rsidR="00A70EEE" w:rsidRPr="00716E83">
        <w:rPr>
          <w:rFonts w:ascii="Arial" w:hAnsi="Arial" w:cs="Arial"/>
          <w:b/>
          <w:bCs/>
          <w:sz w:val="20"/>
          <w:szCs w:val="20"/>
        </w:rPr>
        <w:br/>
      </w:r>
      <w:r w:rsidR="002207BF" w:rsidRPr="00716E83">
        <w:rPr>
          <w:rFonts w:ascii="Arial" w:hAnsi="Arial" w:cs="Arial"/>
          <w:noProof/>
          <w:sz w:val="20"/>
          <w:szCs w:val="20"/>
        </w:rPr>
        <w:drawing>
          <wp:inline distT="0" distB="0" distL="0" distR="0" wp14:anchorId="519D2087" wp14:editId="0E78B448">
            <wp:extent cx="2743200" cy="1543563"/>
            <wp:effectExtent l="38100" t="38100" r="38100" b="38100"/>
            <wp:docPr id="36860030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A70EEE" w:rsidRPr="00716E83">
        <w:rPr>
          <w:rFonts w:ascii="Arial" w:hAnsi="Arial" w:cs="Arial"/>
          <w:sz w:val="20"/>
          <w:szCs w:val="20"/>
        </w:rPr>
        <w:t xml:space="preserve">Image: </w:t>
      </w:r>
      <w:hyperlink r:id="rId38" w:history="1">
        <w:r w:rsidR="00716E83" w:rsidRPr="00716E83">
          <w:rPr>
            <w:rStyle w:val="Hyperlink"/>
            <w:rFonts w:ascii="Arial" w:hAnsi="Arial" w:cs="Arial"/>
            <w:sz w:val="20"/>
            <w:szCs w:val="20"/>
          </w:rPr>
          <w:t>Cloud settings and preferences.png</w:t>
        </w:r>
      </w:hyperlink>
      <w:r w:rsidR="00A70EEE" w:rsidRPr="00716E83">
        <w:rPr>
          <w:rFonts w:ascii="Arial" w:hAnsi="Arial" w:cs="Arial"/>
          <w:sz w:val="20"/>
          <w:szCs w:val="20"/>
        </w:rPr>
        <w:br/>
      </w:r>
      <w:r w:rsidR="00A70EEE"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 xml:space="preserve">Designcenter Solid Edge 2026 introduces cloud-saved settings and preferences -- ensuring a consistent, personalized experience across any device or workstation. User interface layouts, theme selections and command customizations are securely stored in the cloud, allowing </w:t>
      </w:r>
      <w:r w:rsidR="00A70EEE" w:rsidRPr="00716E83">
        <w:rPr>
          <w:rFonts w:ascii="Arial" w:hAnsi="Arial" w:cs="Arial"/>
          <w:sz w:val="20"/>
          <w:szCs w:val="20"/>
        </w:rPr>
        <w:lastRenderedPageBreak/>
        <w:t>engineers to log in anywhere and instantly access their preferred design environment without manual reconfiguration.</w:t>
      </w:r>
    </w:p>
    <w:p w14:paraId="1F19DC96" w14:textId="77777777" w:rsidR="00A70EEE" w:rsidRPr="00716E83" w:rsidRDefault="00A70EEE" w:rsidP="00AF42D5">
      <w:pPr>
        <w:spacing w:after="0"/>
        <w:rPr>
          <w:rFonts w:ascii="Arial" w:hAnsi="Arial" w:cs="Arial"/>
          <w:sz w:val="20"/>
          <w:szCs w:val="20"/>
        </w:rPr>
      </w:pPr>
    </w:p>
    <w:p w14:paraId="68490E8E" w14:textId="7E2CFE04" w:rsidR="00AF42D5" w:rsidRPr="00716E83" w:rsidRDefault="00AF42D5" w:rsidP="00AF42D5">
      <w:pPr>
        <w:spacing w:after="0"/>
        <w:rPr>
          <w:rFonts w:ascii="Arial" w:hAnsi="Arial" w:cs="Arial"/>
          <w:b/>
          <w:bCs/>
          <w:sz w:val="20"/>
          <w:szCs w:val="20"/>
        </w:rPr>
      </w:pPr>
      <w:r w:rsidRPr="00716E83">
        <w:rPr>
          <w:rFonts w:ascii="Arial" w:hAnsi="Arial" w:cs="Arial"/>
          <w:b/>
          <w:bCs/>
          <w:sz w:val="20"/>
          <w:szCs w:val="20"/>
        </w:rPr>
        <w:t>Data reuse and data migration</w:t>
      </w:r>
    </w:p>
    <w:p w14:paraId="1A6B183C" w14:textId="36F09A92" w:rsidR="00A70EEE" w:rsidRPr="00716E83" w:rsidRDefault="00AF42D5" w:rsidP="00716E83">
      <w:pPr>
        <w:pStyle w:val="ListParagraph"/>
        <w:numPr>
          <w:ilvl w:val="0"/>
          <w:numId w:val="5"/>
        </w:numPr>
        <w:spacing w:after="0"/>
        <w:ind w:left="360"/>
        <w:rPr>
          <w:rFonts w:ascii="Arial" w:hAnsi="Arial" w:cs="Arial"/>
          <w:sz w:val="20"/>
          <w:szCs w:val="20"/>
        </w:rPr>
      </w:pPr>
      <w:r w:rsidRPr="00716E83">
        <w:rPr>
          <w:rFonts w:ascii="Arial" w:hAnsi="Arial" w:cs="Arial"/>
          <w:b/>
          <w:bCs/>
          <w:sz w:val="20"/>
          <w:szCs w:val="20"/>
        </w:rPr>
        <w:t>Autodesk Revit import</w:t>
      </w:r>
      <w:r w:rsidR="00A70EEE" w:rsidRPr="00716E83">
        <w:rPr>
          <w:rFonts w:ascii="Arial" w:hAnsi="Arial" w:cs="Arial"/>
          <w:b/>
          <w:bCs/>
          <w:sz w:val="20"/>
          <w:szCs w:val="20"/>
        </w:rPr>
        <w:br/>
      </w:r>
      <w:r w:rsidR="002207BF" w:rsidRPr="00716E83">
        <w:rPr>
          <w:rFonts w:ascii="Arial" w:hAnsi="Arial" w:cs="Arial"/>
          <w:b/>
          <w:bCs/>
          <w:sz w:val="20"/>
          <w:szCs w:val="20"/>
        </w:rPr>
        <w:drawing>
          <wp:inline distT="0" distB="0" distL="0" distR="0" wp14:anchorId="471663CB" wp14:editId="52B3E069">
            <wp:extent cx="2743200" cy="1543563"/>
            <wp:effectExtent l="38100" t="38100" r="38100" b="38100"/>
            <wp:docPr id="97809297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40" w:history="1">
        <w:r w:rsidR="00716E83" w:rsidRPr="00716E83">
          <w:rPr>
            <w:rStyle w:val="Hyperlink"/>
            <w:rFonts w:ascii="Arial" w:hAnsi="Arial" w:cs="Arial"/>
            <w:sz w:val="20"/>
            <w:szCs w:val="20"/>
          </w:rPr>
          <w:t>Import Autodesk Revit.png</w:t>
        </w:r>
      </w:hyperlink>
      <w:r w:rsidR="00A70EEE" w:rsidRPr="00716E83">
        <w:rPr>
          <w:rFonts w:ascii="Arial" w:hAnsi="Arial" w:cs="Arial"/>
          <w:sz w:val="20"/>
          <w:szCs w:val="20"/>
        </w:rPr>
        <w:br/>
        <w:t>D</w:t>
      </w:r>
      <w:r w:rsidR="0007261C" w:rsidRPr="00716E83">
        <w:rPr>
          <w:rFonts w:ascii="Arial" w:hAnsi="Arial" w:cs="Arial"/>
          <w:sz w:val="20"/>
          <w:szCs w:val="20"/>
        </w:rPr>
        <w:t>escription:</w:t>
      </w:r>
      <w:r w:rsidR="00A70EEE" w:rsidRPr="00716E83">
        <w:rPr>
          <w:rFonts w:ascii="Arial" w:hAnsi="Arial" w:cs="Arial"/>
          <w:sz w:val="20"/>
          <w:szCs w:val="20"/>
        </w:rPr>
        <w:t xml:space="preserve"> </w:t>
      </w:r>
      <w:r w:rsidR="00A70EEE" w:rsidRPr="00716E83">
        <w:rPr>
          <w:rFonts w:ascii="Arial" w:hAnsi="Arial" w:cs="Arial"/>
          <w:sz w:val="20"/>
          <w:szCs w:val="20"/>
        </w:rPr>
        <w:t>Designcenter Solid Edge 2026 enhances interoperability with direct Autodesk Revit import -- allowing architects and engineers to bring .RVT files seamlessly into the Solid Edge environment. This capability streamlines collaboration between mechanical and building design teams, improving accuracy and accelerating projects that integrate mechanical components within architectural models.</w:t>
      </w:r>
    </w:p>
    <w:p w14:paraId="2EB3B7D4" w14:textId="77777777" w:rsidR="0007261C" w:rsidRPr="00716E83" w:rsidRDefault="0007261C" w:rsidP="00A70EEE">
      <w:pPr>
        <w:spacing w:after="0"/>
        <w:rPr>
          <w:rFonts w:ascii="Arial" w:hAnsi="Arial" w:cs="Arial"/>
          <w:b/>
          <w:bCs/>
          <w:sz w:val="20"/>
          <w:szCs w:val="20"/>
        </w:rPr>
      </w:pPr>
    </w:p>
    <w:p w14:paraId="7C0138BF" w14:textId="283F774D" w:rsidR="0007261C" w:rsidRPr="00716E83" w:rsidRDefault="00AF42D5" w:rsidP="00716E83">
      <w:pPr>
        <w:pStyle w:val="ListParagraph"/>
        <w:numPr>
          <w:ilvl w:val="0"/>
          <w:numId w:val="5"/>
        </w:numPr>
        <w:spacing w:after="0"/>
        <w:ind w:left="360"/>
        <w:rPr>
          <w:rFonts w:ascii="Arial" w:hAnsi="Arial" w:cs="Arial"/>
          <w:sz w:val="20"/>
          <w:szCs w:val="20"/>
        </w:rPr>
      </w:pPr>
      <w:r w:rsidRPr="00716E83">
        <w:rPr>
          <w:rFonts w:ascii="Arial" w:hAnsi="Arial" w:cs="Arial"/>
          <w:b/>
          <w:bCs/>
          <w:sz w:val="20"/>
          <w:szCs w:val="20"/>
        </w:rPr>
        <w:t>Import/export of context</w:t>
      </w:r>
      <w:r w:rsidR="00A70EEE" w:rsidRPr="00716E83">
        <w:rPr>
          <w:rFonts w:ascii="Arial" w:hAnsi="Arial" w:cs="Arial"/>
          <w:b/>
          <w:bCs/>
          <w:sz w:val="20"/>
          <w:szCs w:val="20"/>
        </w:rPr>
        <w:br/>
      </w:r>
      <w:r w:rsidR="002207BF" w:rsidRPr="00716E83">
        <w:rPr>
          <w:rFonts w:ascii="Arial" w:hAnsi="Arial" w:cs="Arial"/>
          <w:b/>
          <w:bCs/>
          <w:sz w:val="20"/>
          <w:szCs w:val="20"/>
        </w:rPr>
        <w:drawing>
          <wp:inline distT="0" distB="0" distL="0" distR="0" wp14:anchorId="71202072" wp14:editId="1396B846">
            <wp:extent cx="2743200" cy="1543563"/>
            <wp:effectExtent l="38100" t="38100" r="38100" b="38100"/>
            <wp:docPr id="79232979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43200" cy="1543563"/>
                    </a:xfrm>
                    <a:prstGeom prst="rect">
                      <a:avLst/>
                    </a:prstGeom>
                    <a:noFill/>
                    <a:ln w="28575">
                      <a:solidFill>
                        <a:schemeClr val="accent1"/>
                      </a:solidFill>
                    </a:ln>
                  </pic:spPr>
                </pic:pic>
              </a:graphicData>
            </a:graphic>
          </wp:inline>
        </w:drawing>
      </w:r>
      <w:r w:rsidR="00A70EEE" w:rsidRPr="00716E83">
        <w:rPr>
          <w:rFonts w:ascii="Arial" w:hAnsi="Arial" w:cs="Arial"/>
          <w:b/>
          <w:bCs/>
          <w:sz w:val="20"/>
          <w:szCs w:val="20"/>
        </w:rPr>
        <w:br/>
      </w:r>
      <w:r w:rsidR="0007261C" w:rsidRPr="00716E83">
        <w:rPr>
          <w:rFonts w:ascii="Arial" w:hAnsi="Arial" w:cs="Arial"/>
          <w:sz w:val="20"/>
          <w:szCs w:val="20"/>
        </w:rPr>
        <w:t xml:space="preserve">Image: </w:t>
      </w:r>
      <w:hyperlink r:id="rId42" w:history="1">
        <w:r w:rsidR="00716E83" w:rsidRPr="00716E83">
          <w:rPr>
            <w:rStyle w:val="Hyperlink"/>
            <w:rFonts w:ascii="Arial" w:hAnsi="Arial" w:cs="Arial"/>
            <w:sz w:val="20"/>
            <w:szCs w:val="20"/>
          </w:rPr>
          <w:t>Import and export of context.png</w:t>
        </w:r>
      </w:hyperlink>
      <w:r w:rsidR="00A70EEE" w:rsidRPr="00716E83">
        <w:rPr>
          <w:rFonts w:ascii="Arial" w:hAnsi="Arial" w:cs="Arial"/>
          <w:sz w:val="20"/>
          <w:szCs w:val="20"/>
        </w:rPr>
        <w:br/>
      </w:r>
      <w:r w:rsidR="0007261C" w:rsidRPr="00716E83">
        <w:rPr>
          <w:rFonts w:ascii="Arial" w:hAnsi="Arial" w:cs="Arial"/>
          <w:sz w:val="20"/>
          <w:szCs w:val="20"/>
        </w:rPr>
        <w:t>Description:</w:t>
      </w:r>
      <w:r w:rsidR="00A70EEE" w:rsidRPr="00716E83">
        <w:rPr>
          <w:rFonts w:ascii="Arial" w:hAnsi="Arial" w:cs="Arial"/>
          <w:sz w:val="20"/>
          <w:szCs w:val="20"/>
        </w:rPr>
        <w:t xml:space="preserve"> </w:t>
      </w:r>
      <w:r w:rsidR="00A70EEE" w:rsidRPr="00716E83">
        <w:rPr>
          <w:rFonts w:ascii="Arial" w:hAnsi="Arial" w:cs="Arial"/>
          <w:sz w:val="20"/>
          <w:szCs w:val="20"/>
        </w:rPr>
        <w:t>Designcenter Solid Edge 2026 introduces enhanced import and export of context -- enabling precise control over shared geometry. Users can define, isolate and export only the necessary portions of a model, protecting sensitive data while reducing file size. This refinement simplifies collaboration and ensures secure, efficient data exchange across teams and partners.</w:t>
      </w:r>
    </w:p>
    <w:sectPr w:rsidR="0007261C" w:rsidRPr="00716E8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AF30D0"/>
    <w:multiLevelType w:val="hybridMultilevel"/>
    <w:tmpl w:val="A36E3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3302E9"/>
    <w:multiLevelType w:val="hybridMultilevel"/>
    <w:tmpl w:val="A84037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6A96450"/>
    <w:multiLevelType w:val="hybridMultilevel"/>
    <w:tmpl w:val="4D9823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31123098"/>
    <w:multiLevelType w:val="hybridMultilevel"/>
    <w:tmpl w:val="C20A6C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34416F"/>
    <w:multiLevelType w:val="hybridMultilevel"/>
    <w:tmpl w:val="F5AA2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0460A24"/>
    <w:multiLevelType w:val="hybridMultilevel"/>
    <w:tmpl w:val="6C206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4FA316D"/>
    <w:multiLevelType w:val="hybridMultilevel"/>
    <w:tmpl w:val="FA32F4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7D8F1A85"/>
    <w:multiLevelType w:val="hybridMultilevel"/>
    <w:tmpl w:val="C700092E"/>
    <w:lvl w:ilvl="0" w:tplc="6CAC63B6">
      <w:start w:val="1"/>
      <w:numFmt w:val="bullet"/>
      <w:lvlText w:val=""/>
      <w:lvlJc w:val="left"/>
      <w:pPr>
        <w:ind w:left="360" w:hanging="360"/>
      </w:pPr>
      <w:rPr>
        <w:rFonts w:ascii="Symbol" w:hAnsi="Symbol" w:hint="default"/>
        <w:color w:val="FFFFFF" w:themeColor="background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37824835">
    <w:abstractNumId w:val="6"/>
  </w:num>
  <w:num w:numId="2" w16cid:durableId="1411077940">
    <w:abstractNumId w:val="3"/>
  </w:num>
  <w:num w:numId="3" w16cid:durableId="451170944">
    <w:abstractNumId w:val="4"/>
  </w:num>
  <w:num w:numId="4" w16cid:durableId="1794712919">
    <w:abstractNumId w:val="5"/>
  </w:num>
  <w:num w:numId="5" w16cid:durableId="528688410">
    <w:abstractNumId w:val="0"/>
  </w:num>
  <w:num w:numId="6" w16cid:durableId="397438693">
    <w:abstractNumId w:val="1"/>
  </w:num>
  <w:num w:numId="7" w16cid:durableId="1423140327">
    <w:abstractNumId w:val="2"/>
  </w:num>
  <w:num w:numId="8" w16cid:durableId="22649575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42D5"/>
    <w:rsid w:val="00012CA8"/>
    <w:rsid w:val="0007261C"/>
    <w:rsid w:val="002207BF"/>
    <w:rsid w:val="00306B56"/>
    <w:rsid w:val="004A66FA"/>
    <w:rsid w:val="00520A2F"/>
    <w:rsid w:val="00716E83"/>
    <w:rsid w:val="008F0592"/>
    <w:rsid w:val="00A70EEE"/>
    <w:rsid w:val="00AF42D5"/>
    <w:rsid w:val="00B66B72"/>
    <w:rsid w:val="00BF49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C073E7"/>
  <w15:chartTrackingRefBased/>
  <w15:docId w15:val="{F05E8465-678B-45D5-87C2-125037239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0EEE"/>
  </w:style>
  <w:style w:type="paragraph" w:styleId="Heading1">
    <w:name w:val="heading 1"/>
    <w:basedOn w:val="Normal"/>
    <w:next w:val="Normal"/>
    <w:link w:val="Heading1Char"/>
    <w:uiPriority w:val="9"/>
    <w:qFormat/>
    <w:rsid w:val="00AF42D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F42D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F42D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F42D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F42D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F42D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F42D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F42D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F42D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42D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F42D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F42D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F42D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F42D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F42D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F42D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F42D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F42D5"/>
    <w:rPr>
      <w:rFonts w:eastAsiaTheme="majorEastAsia" w:cstheme="majorBidi"/>
      <w:color w:val="272727" w:themeColor="text1" w:themeTint="D8"/>
    </w:rPr>
  </w:style>
  <w:style w:type="paragraph" w:styleId="Title">
    <w:name w:val="Title"/>
    <w:basedOn w:val="Normal"/>
    <w:next w:val="Normal"/>
    <w:link w:val="TitleChar"/>
    <w:uiPriority w:val="10"/>
    <w:qFormat/>
    <w:rsid w:val="00AF42D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F42D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F42D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F42D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F42D5"/>
    <w:pPr>
      <w:spacing w:before="160"/>
      <w:jc w:val="center"/>
    </w:pPr>
    <w:rPr>
      <w:i/>
      <w:iCs/>
      <w:color w:val="404040" w:themeColor="text1" w:themeTint="BF"/>
    </w:rPr>
  </w:style>
  <w:style w:type="character" w:customStyle="1" w:styleId="QuoteChar">
    <w:name w:val="Quote Char"/>
    <w:basedOn w:val="DefaultParagraphFont"/>
    <w:link w:val="Quote"/>
    <w:uiPriority w:val="29"/>
    <w:rsid w:val="00AF42D5"/>
    <w:rPr>
      <w:i/>
      <w:iCs/>
      <w:color w:val="404040" w:themeColor="text1" w:themeTint="BF"/>
    </w:rPr>
  </w:style>
  <w:style w:type="paragraph" w:styleId="ListParagraph">
    <w:name w:val="List Paragraph"/>
    <w:basedOn w:val="Normal"/>
    <w:uiPriority w:val="34"/>
    <w:qFormat/>
    <w:rsid w:val="00AF42D5"/>
    <w:pPr>
      <w:ind w:left="720"/>
      <w:contextualSpacing/>
    </w:pPr>
  </w:style>
  <w:style w:type="character" w:styleId="IntenseEmphasis">
    <w:name w:val="Intense Emphasis"/>
    <w:basedOn w:val="DefaultParagraphFont"/>
    <w:uiPriority w:val="21"/>
    <w:qFormat/>
    <w:rsid w:val="00AF42D5"/>
    <w:rPr>
      <w:i/>
      <w:iCs/>
      <w:color w:val="0F4761" w:themeColor="accent1" w:themeShade="BF"/>
    </w:rPr>
  </w:style>
  <w:style w:type="paragraph" w:styleId="IntenseQuote">
    <w:name w:val="Intense Quote"/>
    <w:basedOn w:val="Normal"/>
    <w:next w:val="Normal"/>
    <w:link w:val="IntenseQuoteChar"/>
    <w:uiPriority w:val="30"/>
    <w:qFormat/>
    <w:rsid w:val="00AF42D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F42D5"/>
    <w:rPr>
      <w:i/>
      <w:iCs/>
      <w:color w:val="0F4761" w:themeColor="accent1" w:themeShade="BF"/>
    </w:rPr>
  </w:style>
  <w:style w:type="character" w:styleId="IntenseReference">
    <w:name w:val="Intense Reference"/>
    <w:basedOn w:val="DefaultParagraphFont"/>
    <w:uiPriority w:val="32"/>
    <w:qFormat/>
    <w:rsid w:val="00AF42D5"/>
    <w:rPr>
      <w:b/>
      <w:bCs/>
      <w:smallCaps/>
      <w:color w:val="0F4761" w:themeColor="accent1" w:themeShade="BF"/>
      <w:spacing w:val="5"/>
    </w:rPr>
  </w:style>
  <w:style w:type="paragraph" w:styleId="NormalWeb">
    <w:name w:val="Normal (Web)"/>
    <w:basedOn w:val="Normal"/>
    <w:uiPriority w:val="99"/>
    <w:semiHidden/>
    <w:unhideWhenUsed/>
    <w:rsid w:val="0007261C"/>
    <w:rPr>
      <w:rFonts w:ascii="Times New Roman" w:hAnsi="Times New Roman" w:cs="Times New Roman"/>
    </w:rPr>
  </w:style>
  <w:style w:type="character" w:styleId="Hyperlink">
    <w:name w:val="Hyperlink"/>
    <w:basedOn w:val="DefaultParagraphFont"/>
    <w:uiPriority w:val="99"/>
    <w:unhideWhenUsed/>
    <w:rsid w:val="00716E83"/>
    <w:rPr>
      <w:color w:val="467886" w:themeColor="hyperlink"/>
      <w:u w:val="single"/>
    </w:rPr>
  </w:style>
  <w:style w:type="character" w:styleId="UnresolvedMention">
    <w:name w:val="Unresolved Mention"/>
    <w:basedOn w:val="DefaultParagraphFont"/>
    <w:uiPriority w:val="99"/>
    <w:semiHidden/>
    <w:unhideWhenUsed/>
    <w:rsid w:val="00716E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653175">
      <w:bodyDiv w:val="1"/>
      <w:marLeft w:val="0"/>
      <w:marRight w:val="0"/>
      <w:marTop w:val="0"/>
      <w:marBottom w:val="0"/>
      <w:divBdr>
        <w:top w:val="none" w:sz="0" w:space="0" w:color="auto"/>
        <w:left w:val="none" w:sz="0" w:space="0" w:color="auto"/>
        <w:bottom w:val="none" w:sz="0" w:space="0" w:color="auto"/>
        <w:right w:val="none" w:sz="0" w:space="0" w:color="auto"/>
      </w:divBdr>
    </w:div>
    <w:div w:id="82650176">
      <w:bodyDiv w:val="1"/>
      <w:marLeft w:val="0"/>
      <w:marRight w:val="0"/>
      <w:marTop w:val="0"/>
      <w:marBottom w:val="0"/>
      <w:divBdr>
        <w:top w:val="none" w:sz="0" w:space="0" w:color="auto"/>
        <w:left w:val="none" w:sz="0" w:space="0" w:color="auto"/>
        <w:bottom w:val="none" w:sz="0" w:space="0" w:color="auto"/>
        <w:right w:val="none" w:sz="0" w:space="0" w:color="auto"/>
      </w:divBdr>
      <w:divsChild>
        <w:div w:id="1748115574">
          <w:marLeft w:val="0"/>
          <w:marRight w:val="0"/>
          <w:marTop w:val="0"/>
          <w:marBottom w:val="0"/>
          <w:divBdr>
            <w:top w:val="none" w:sz="0" w:space="0" w:color="auto"/>
            <w:left w:val="none" w:sz="0" w:space="0" w:color="auto"/>
            <w:bottom w:val="none" w:sz="0" w:space="0" w:color="auto"/>
            <w:right w:val="none" w:sz="0" w:space="0" w:color="auto"/>
          </w:divBdr>
          <w:divsChild>
            <w:div w:id="286469056">
              <w:marLeft w:val="0"/>
              <w:marRight w:val="0"/>
              <w:marTop w:val="0"/>
              <w:marBottom w:val="0"/>
              <w:divBdr>
                <w:top w:val="none" w:sz="0" w:space="0" w:color="auto"/>
                <w:left w:val="none" w:sz="0" w:space="0" w:color="auto"/>
                <w:bottom w:val="none" w:sz="0" w:space="0" w:color="auto"/>
                <w:right w:val="none" w:sz="0" w:space="0" w:color="auto"/>
              </w:divBdr>
              <w:divsChild>
                <w:div w:id="1763648335">
                  <w:marLeft w:val="0"/>
                  <w:marRight w:val="0"/>
                  <w:marTop w:val="0"/>
                  <w:marBottom w:val="0"/>
                  <w:divBdr>
                    <w:top w:val="none" w:sz="0" w:space="0" w:color="auto"/>
                    <w:left w:val="none" w:sz="0" w:space="0" w:color="auto"/>
                    <w:bottom w:val="none" w:sz="0" w:space="0" w:color="auto"/>
                    <w:right w:val="none" w:sz="0" w:space="0" w:color="auto"/>
                  </w:divBdr>
                  <w:divsChild>
                    <w:div w:id="2128086499">
                      <w:marLeft w:val="0"/>
                      <w:marRight w:val="0"/>
                      <w:marTop w:val="0"/>
                      <w:marBottom w:val="0"/>
                      <w:divBdr>
                        <w:top w:val="none" w:sz="0" w:space="0" w:color="auto"/>
                        <w:left w:val="none" w:sz="0" w:space="0" w:color="auto"/>
                        <w:bottom w:val="none" w:sz="0" w:space="0" w:color="auto"/>
                        <w:right w:val="none" w:sz="0" w:space="0" w:color="auto"/>
                      </w:divBdr>
                      <w:divsChild>
                        <w:div w:id="642930420">
                          <w:marLeft w:val="0"/>
                          <w:marRight w:val="0"/>
                          <w:marTop w:val="0"/>
                          <w:marBottom w:val="0"/>
                          <w:divBdr>
                            <w:top w:val="none" w:sz="0" w:space="0" w:color="auto"/>
                            <w:left w:val="none" w:sz="0" w:space="0" w:color="auto"/>
                            <w:bottom w:val="none" w:sz="0" w:space="0" w:color="auto"/>
                            <w:right w:val="none" w:sz="0" w:space="0" w:color="auto"/>
                          </w:divBdr>
                          <w:divsChild>
                            <w:div w:id="648822489">
                              <w:marLeft w:val="0"/>
                              <w:marRight w:val="0"/>
                              <w:marTop w:val="0"/>
                              <w:marBottom w:val="0"/>
                              <w:divBdr>
                                <w:top w:val="none" w:sz="0" w:space="0" w:color="auto"/>
                                <w:left w:val="none" w:sz="0" w:space="0" w:color="auto"/>
                                <w:bottom w:val="none" w:sz="0" w:space="0" w:color="auto"/>
                                <w:right w:val="none" w:sz="0" w:space="0" w:color="auto"/>
                              </w:divBdr>
                              <w:divsChild>
                                <w:div w:id="1423842077">
                                  <w:marLeft w:val="0"/>
                                  <w:marRight w:val="0"/>
                                  <w:marTop w:val="0"/>
                                  <w:marBottom w:val="0"/>
                                  <w:divBdr>
                                    <w:top w:val="none" w:sz="0" w:space="0" w:color="auto"/>
                                    <w:left w:val="none" w:sz="0" w:space="0" w:color="auto"/>
                                    <w:bottom w:val="none" w:sz="0" w:space="0" w:color="auto"/>
                                    <w:right w:val="none" w:sz="0" w:space="0" w:color="auto"/>
                                  </w:divBdr>
                                  <w:divsChild>
                                    <w:div w:id="1237085747">
                                      <w:marLeft w:val="0"/>
                                      <w:marRight w:val="0"/>
                                      <w:marTop w:val="0"/>
                                      <w:marBottom w:val="0"/>
                                      <w:divBdr>
                                        <w:top w:val="none" w:sz="0" w:space="0" w:color="auto"/>
                                        <w:left w:val="none" w:sz="0" w:space="0" w:color="auto"/>
                                        <w:bottom w:val="none" w:sz="0" w:space="0" w:color="auto"/>
                                        <w:right w:val="none" w:sz="0" w:space="0" w:color="auto"/>
                                      </w:divBdr>
                                      <w:divsChild>
                                        <w:div w:id="1094058653">
                                          <w:marLeft w:val="0"/>
                                          <w:marRight w:val="0"/>
                                          <w:marTop w:val="0"/>
                                          <w:marBottom w:val="0"/>
                                          <w:divBdr>
                                            <w:top w:val="none" w:sz="0" w:space="0" w:color="auto"/>
                                            <w:left w:val="none" w:sz="0" w:space="0" w:color="auto"/>
                                            <w:bottom w:val="none" w:sz="0" w:space="0" w:color="auto"/>
                                            <w:right w:val="none" w:sz="0" w:space="0" w:color="auto"/>
                                          </w:divBdr>
                                          <w:divsChild>
                                            <w:div w:id="867110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47954051">
          <w:marLeft w:val="0"/>
          <w:marRight w:val="0"/>
          <w:marTop w:val="0"/>
          <w:marBottom w:val="0"/>
          <w:divBdr>
            <w:top w:val="none" w:sz="0" w:space="0" w:color="auto"/>
            <w:left w:val="none" w:sz="0" w:space="0" w:color="auto"/>
            <w:bottom w:val="none" w:sz="0" w:space="0" w:color="auto"/>
            <w:right w:val="none" w:sz="0" w:space="0" w:color="auto"/>
          </w:divBdr>
          <w:divsChild>
            <w:div w:id="1936474372">
              <w:marLeft w:val="0"/>
              <w:marRight w:val="0"/>
              <w:marTop w:val="0"/>
              <w:marBottom w:val="0"/>
              <w:divBdr>
                <w:top w:val="none" w:sz="0" w:space="0" w:color="auto"/>
                <w:left w:val="none" w:sz="0" w:space="0" w:color="auto"/>
                <w:bottom w:val="none" w:sz="0" w:space="0" w:color="auto"/>
                <w:right w:val="none" w:sz="0" w:space="0" w:color="auto"/>
              </w:divBdr>
              <w:divsChild>
                <w:div w:id="248664373">
                  <w:marLeft w:val="0"/>
                  <w:marRight w:val="0"/>
                  <w:marTop w:val="0"/>
                  <w:marBottom w:val="0"/>
                  <w:divBdr>
                    <w:top w:val="none" w:sz="0" w:space="0" w:color="auto"/>
                    <w:left w:val="none" w:sz="0" w:space="0" w:color="auto"/>
                    <w:bottom w:val="none" w:sz="0" w:space="0" w:color="auto"/>
                    <w:right w:val="none" w:sz="0" w:space="0" w:color="auto"/>
                  </w:divBdr>
                  <w:divsChild>
                    <w:div w:id="1828596252">
                      <w:marLeft w:val="0"/>
                      <w:marRight w:val="0"/>
                      <w:marTop w:val="0"/>
                      <w:marBottom w:val="0"/>
                      <w:divBdr>
                        <w:top w:val="none" w:sz="0" w:space="0" w:color="auto"/>
                        <w:left w:val="none" w:sz="0" w:space="0" w:color="auto"/>
                        <w:bottom w:val="none" w:sz="0" w:space="0" w:color="auto"/>
                        <w:right w:val="none" w:sz="0" w:space="0" w:color="auto"/>
                      </w:divBdr>
                      <w:divsChild>
                        <w:div w:id="158849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592709">
      <w:bodyDiv w:val="1"/>
      <w:marLeft w:val="0"/>
      <w:marRight w:val="0"/>
      <w:marTop w:val="0"/>
      <w:marBottom w:val="0"/>
      <w:divBdr>
        <w:top w:val="none" w:sz="0" w:space="0" w:color="auto"/>
        <w:left w:val="none" w:sz="0" w:space="0" w:color="auto"/>
        <w:bottom w:val="none" w:sz="0" w:space="0" w:color="auto"/>
        <w:right w:val="none" w:sz="0" w:space="0" w:color="auto"/>
      </w:divBdr>
    </w:div>
    <w:div w:id="227694221">
      <w:bodyDiv w:val="1"/>
      <w:marLeft w:val="0"/>
      <w:marRight w:val="0"/>
      <w:marTop w:val="0"/>
      <w:marBottom w:val="0"/>
      <w:divBdr>
        <w:top w:val="none" w:sz="0" w:space="0" w:color="auto"/>
        <w:left w:val="none" w:sz="0" w:space="0" w:color="auto"/>
        <w:bottom w:val="none" w:sz="0" w:space="0" w:color="auto"/>
        <w:right w:val="none" w:sz="0" w:space="0" w:color="auto"/>
      </w:divBdr>
    </w:div>
    <w:div w:id="317735465">
      <w:bodyDiv w:val="1"/>
      <w:marLeft w:val="0"/>
      <w:marRight w:val="0"/>
      <w:marTop w:val="0"/>
      <w:marBottom w:val="0"/>
      <w:divBdr>
        <w:top w:val="none" w:sz="0" w:space="0" w:color="auto"/>
        <w:left w:val="none" w:sz="0" w:space="0" w:color="auto"/>
        <w:bottom w:val="none" w:sz="0" w:space="0" w:color="auto"/>
        <w:right w:val="none" w:sz="0" w:space="0" w:color="auto"/>
      </w:divBdr>
      <w:divsChild>
        <w:div w:id="1349984008">
          <w:marLeft w:val="0"/>
          <w:marRight w:val="0"/>
          <w:marTop w:val="0"/>
          <w:marBottom w:val="0"/>
          <w:divBdr>
            <w:top w:val="none" w:sz="0" w:space="0" w:color="auto"/>
            <w:left w:val="none" w:sz="0" w:space="0" w:color="auto"/>
            <w:bottom w:val="none" w:sz="0" w:space="0" w:color="auto"/>
            <w:right w:val="none" w:sz="0" w:space="0" w:color="auto"/>
          </w:divBdr>
          <w:divsChild>
            <w:div w:id="431439872">
              <w:marLeft w:val="0"/>
              <w:marRight w:val="0"/>
              <w:marTop w:val="0"/>
              <w:marBottom w:val="0"/>
              <w:divBdr>
                <w:top w:val="none" w:sz="0" w:space="0" w:color="auto"/>
                <w:left w:val="none" w:sz="0" w:space="0" w:color="auto"/>
                <w:bottom w:val="none" w:sz="0" w:space="0" w:color="auto"/>
                <w:right w:val="none" w:sz="0" w:space="0" w:color="auto"/>
              </w:divBdr>
              <w:divsChild>
                <w:div w:id="415438727">
                  <w:marLeft w:val="0"/>
                  <w:marRight w:val="0"/>
                  <w:marTop w:val="0"/>
                  <w:marBottom w:val="0"/>
                  <w:divBdr>
                    <w:top w:val="none" w:sz="0" w:space="0" w:color="auto"/>
                    <w:left w:val="none" w:sz="0" w:space="0" w:color="auto"/>
                    <w:bottom w:val="none" w:sz="0" w:space="0" w:color="auto"/>
                    <w:right w:val="none" w:sz="0" w:space="0" w:color="auto"/>
                  </w:divBdr>
                  <w:divsChild>
                    <w:div w:id="1682514783">
                      <w:marLeft w:val="0"/>
                      <w:marRight w:val="0"/>
                      <w:marTop w:val="0"/>
                      <w:marBottom w:val="0"/>
                      <w:divBdr>
                        <w:top w:val="none" w:sz="0" w:space="0" w:color="auto"/>
                        <w:left w:val="none" w:sz="0" w:space="0" w:color="auto"/>
                        <w:bottom w:val="none" w:sz="0" w:space="0" w:color="auto"/>
                        <w:right w:val="none" w:sz="0" w:space="0" w:color="auto"/>
                      </w:divBdr>
                      <w:divsChild>
                        <w:div w:id="1512406648">
                          <w:marLeft w:val="0"/>
                          <w:marRight w:val="0"/>
                          <w:marTop w:val="0"/>
                          <w:marBottom w:val="0"/>
                          <w:divBdr>
                            <w:top w:val="none" w:sz="0" w:space="0" w:color="auto"/>
                            <w:left w:val="none" w:sz="0" w:space="0" w:color="auto"/>
                            <w:bottom w:val="none" w:sz="0" w:space="0" w:color="auto"/>
                            <w:right w:val="none" w:sz="0" w:space="0" w:color="auto"/>
                          </w:divBdr>
                          <w:divsChild>
                            <w:div w:id="200600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0734983">
      <w:bodyDiv w:val="1"/>
      <w:marLeft w:val="0"/>
      <w:marRight w:val="0"/>
      <w:marTop w:val="0"/>
      <w:marBottom w:val="0"/>
      <w:divBdr>
        <w:top w:val="none" w:sz="0" w:space="0" w:color="auto"/>
        <w:left w:val="none" w:sz="0" w:space="0" w:color="auto"/>
        <w:bottom w:val="none" w:sz="0" w:space="0" w:color="auto"/>
        <w:right w:val="none" w:sz="0" w:space="0" w:color="auto"/>
      </w:divBdr>
    </w:div>
    <w:div w:id="385299792">
      <w:bodyDiv w:val="1"/>
      <w:marLeft w:val="0"/>
      <w:marRight w:val="0"/>
      <w:marTop w:val="0"/>
      <w:marBottom w:val="0"/>
      <w:divBdr>
        <w:top w:val="none" w:sz="0" w:space="0" w:color="auto"/>
        <w:left w:val="none" w:sz="0" w:space="0" w:color="auto"/>
        <w:bottom w:val="none" w:sz="0" w:space="0" w:color="auto"/>
        <w:right w:val="none" w:sz="0" w:space="0" w:color="auto"/>
      </w:divBdr>
    </w:div>
    <w:div w:id="403795124">
      <w:bodyDiv w:val="1"/>
      <w:marLeft w:val="0"/>
      <w:marRight w:val="0"/>
      <w:marTop w:val="0"/>
      <w:marBottom w:val="0"/>
      <w:divBdr>
        <w:top w:val="none" w:sz="0" w:space="0" w:color="auto"/>
        <w:left w:val="none" w:sz="0" w:space="0" w:color="auto"/>
        <w:bottom w:val="none" w:sz="0" w:space="0" w:color="auto"/>
        <w:right w:val="none" w:sz="0" w:space="0" w:color="auto"/>
      </w:divBdr>
    </w:div>
    <w:div w:id="501354313">
      <w:bodyDiv w:val="1"/>
      <w:marLeft w:val="0"/>
      <w:marRight w:val="0"/>
      <w:marTop w:val="0"/>
      <w:marBottom w:val="0"/>
      <w:divBdr>
        <w:top w:val="none" w:sz="0" w:space="0" w:color="auto"/>
        <w:left w:val="none" w:sz="0" w:space="0" w:color="auto"/>
        <w:bottom w:val="none" w:sz="0" w:space="0" w:color="auto"/>
        <w:right w:val="none" w:sz="0" w:space="0" w:color="auto"/>
      </w:divBdr>
    </w:div>
    <w:div w:id="511188031">
      <w:bodyDiv w:val="1"/>
      <w:marLeft w:val="0"/>
      <w:marRight w:val="0"/>
      <w:marTop w:val="0"/>
      <w:marBottom w:val="0"/>
      <w:divBdr>
        <w:top w:val="none" w:sz="0" w:space="0" w:color="auto"/>
        <w:left w:val="none" w:sz="0" w:space="0" w:color="auto"/>
        <w:bottom w:val="none" w:sz="0" w:space="0" w:color="auto"/>
        <w:right w:val="none" w:sz="0" w:space="0" w:color="auto"/>
      </w:divBdr>
    </w:div>
    <w:div w:id="567302947">
      <w:bodyDiv w:val="1"/>
      <w:marLeft w:val="0"/>
      <w:marRight w:val="0"/>
      <w:marTop w:val="0"/>
      <w:marBottom w:val="0"/>
      <w:divBdr>
        <w:top w:val="none" w:sz="0" w:space="0" w:color="auto"/>
        <w:left w:val="none" w:sz="0" w:space="0" w:color="auto"/>
        <w:bottom w:val="none" w:sz="0" w:space="0" w:color="auto"/>
        <w:right w:val="none" w:sz="0" w:space="0" w:color="auto"/>
      </w:divBdr>
      <w:divsChild>
        <w:div w:id="900210487">
          <w:marLeft w:val="0"/>
          <w:marRight w:val="0"/>
          <w:marTop w:val="0"/>
          <w:marBottom w:val="0"/>
          <w:divBdr>
            <w:top w:val="none" w:sz="0" w:space="0" w:color="auto"/>
            <w:left w:val="none" w:sz="0" w:space="0" w:color="auto"/>
            <w:bottom w:val="none" w:sz="0" w:space="0" w:color="auto"/>
            <w:right w:val="none" w:sz="0" w:space="0" w:color="auto"/>
          </w:divBdr>
          <w:divsChild>
            <w:div w:id="225338536">
              <w:marLeft w:val="0"/>
              <w:marRight w:val="0"/>
              <w:marTop w:val="0"/>
              <w:marBottom w:val="0"/>
              <w:divBdr>
                <w:top w:val="none" w:sz="0" w:space="0" w:color="auto"/>
                <w:left w:val="none" w:sz="0" w:space="0" w:color="auto"/>
                <w:bottom w:val="none" w:sz="0" w:space="0" w:color="auto"/>
                <w:right w:val="none" w:sz="0" w:space="0" w:color="auto"/>
              </w:divBdr>
              <w:divsChild>
                <w:div w:id="998928042">
                  <w:marLeft w:val="0"/>
                  <w:marRight w:val="0"/>
                  <w:marTop w:val="0"/>
                  <w:marBottom w:val="0"/>
                  <w:divBdr>
                    <w:top w:val="none" w:sz="0" w:space="0" w:color="auto"/>
                    <w:left w:val="none" w:sz="0" w:space="0" w:color="auto"/>
                    <w:bottom w:val="none" w:sz="0" w:space="0" w:color="auto"/>
                    <w:right w:val="none" w:sz="0" w:space="0" w:color="auto"/>
                  </w:divBdr>
                  <w:divsChild>
                    <w:div w:id="89394682">
                      <w:marLeft w:val="0"/>
                      <w:marRight w:val="0"/>
                      <w:marTop w:val="0"/>
                      <w:marBottom w:val="0"/>
                      <w:divBdr>
                        <w:top w:val="none" w:sz="0" w:space="0" w:color="auto"/>
                        <w:left w:val="none" w:sz="0" w:space="0" w:color="auto"/>
                        <w:bottom w:val="none" w:sz="0" w:space="0" w:color="auto"/>
                        <w:right w:val="none" w:sz="0" w:space="0" w:color="auto"/>
                      </w:divBdr>
                      <w:divsChild>
                        <w:div w:id="1653557517">
                          <w:marLeft w:val="0"/>
                          <w:marRight w:val="0"/>
                          <w:marTop w:val="0"/>
                          <w:marBottom w:val="0"/>
                          <w:divBdr>
                            <w:top w:val="none" w:sz="0" w:space="0" w:color="auto"/>
                            <w:left w:val="none" w:sz="0" w:space="0" w:color="auto"/>
                            <w:bottom w:val="none" w:sz="0" w:space="0" w:color="auto"/>
                            <w:right w:val="none" w:sz="0" w:space="0" w:color="auto"/>
                          </w:divBdr>
                          <w:divsChild>
                            <w:div w:id="177258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8407016">
      <w:bodyDiv w:val="1"/>
      <w:marLeft w:val="0"/>
      <w:marRight w:val="0"/>
      <w:marTop w:val="0"/>
      <w:marBottom w:val="0"/>
      <w:divBdr>
        <w:top w:val="none" w:sz="0" w:space="0" w:color="auto"/>
        <w:left w:val="none" w:sz="0" w:space="0" w:color="auto"/>
        <w:bottom w:val="none" w:sz="0" w:space="0" w:color="auto"/>
        <w:right w:val="none" w:sz="0" w:space="0" w:color="auto"/>
      </w:divBdr>
    </w:div>
    <w:div w:id="731005939">
      <w:bodyDiv w:val="1"/>
      <w:marLeft w:val="0"/>
      <w:marRight w:val="0"/>
      <w:marTop w:val="0"/>
      <w:marBottom w:val="0"/>
      <w:divBdr>
        <w:top w:val="none" w:sz="0" w:space="0" w:color="auto"/>
        <w:left w:val="none" w:sz="0" w:space="0" w:color="auto"/>
        <w:bottom w:val="none" w:sz="0" w:space="0" w:color="auto"/>
        <w:right w:val="none" w:sz="0" w:space="0" w:color="auto"/>
      </w:divBdr>
    </w:div>
    <w:div w:id="843933964">
      <w:bodyDiv w:val="1"/>
      <w:marLeft w:val="0"/>
      <w:marRight w:val="0"/>
      <w:marTop w:val="0"/>
      <w:marBottom w:val="0"/>
      <w:divBdr>
        <w:top w:val="none" w:sz="0" w:space="0" w:color="auto"/>
        <w:left w:val="none" w:sz="0" w:space="0" w:color="auto"/>
        <w:bottom w:val="none" w:sz="0" w:space="0" w:color="auto"/>
        <w:right w:val="none" w:sz="0" w:space="0" w:color="auto"/>
      </w:divBdr>
    </w:div>
    <w:div w:id="895316001">
      <w:bodyDiv w:val="1"/>
      <w:marLeft w:val="0"/>
      <w:marRight w:val="0"/>
      <w:marTop w:val="0"/>
      <w:marBottom w:val="0"/>
      <w:divBdr>
        <w:top w:val="none" w:sz="0" w:space="0" w:color="auto"/>
        <w:left w:val="none" w:sz="0" w:space="0" w:color="auto"/>
        <w:bottom w:val="none" w:sz="0" w:space="0" w:color="auto"/>
        <w:right w:val="none" w:sz="0" w:space="0" w:color="auto"/>
      </w:divBdr>
    </w:div>
    <w:div w:id="928196243">
      <w:bodyDiv w:val="1"/>
      <w:marLeft w:val="0"/>
      <w:marRight w:val="0"/>
      <w:marTop w:val="0"/>
      <w:marBottom w:val="0"/>
      <w:divBdr>
        <w:top w:val="none" w:sz="0" w:space="0" w:color="auto"/>
        <w:left w:val="none" w:sz="0" w:space="0" w:color="auto"/>
        <w:bottom w:val="none" w:sz="0" w:space="0" w:color="auto"/>
        <w:right w:val="none" w:sz="0" w:space="0" w:color="auto"/>
      </w:divBdr>
    </w:div>
    <w:div w:id="985284164">
      <w:bodyDiv w:val="1"/>
      <w:marLeft w:val="0"/>
      <w:marRight w:val="0"/>
      <w:marTop w:val="0"/>
      <w:marBottom w:val="0"/>
      <w:divBdr>
        <w:top w:val="none" w:sz="0" w:space="0" w:color="auto"/>
        <w:left w:val="none" w:sz="0" w:space="0" w:color="auto"/>
        <w:bottom w:val="none" w:sz="0" w:space="0" w:color="auto"/>
        <w:right w:val="none" w:sz="0" w:space="0" w:color="auto"/>
      </w:divBdr>
    </w:div>
    <w:div w:id="1004279316">
      <w:bodyDiv w:val="1"/>
      <w:marLeft w:val="0"/>
      <w:marRight w:val="0"/>
      <w:marTop w:val="0"/>
      <w:marBottom w:val="0"/>
      <w:divBdr>
        <w:top w:val="none" w:sz="0" w:space="0" w:color="auto"/>
        <w:left w:val="none" w:sz="0" w:space="0" w:color="auto"/>
        <w:bottom w:val="none" w:sz="0" w:space="0" w:color="auto"/>
        <w:right w:val="none" w:sz="0" w:space="0" w:color="auto"/>
      </w:divBdr>
    </w:div>
    <w:div w:id="1147623356">
      <w:bodyDiv w:val="1"/>
      <w:marLeft w:val="0"/>
      <w:marRight w:val="0"/>
      <w:marTop w:val="0"/>
      <w:marBottom w:val="0"/>
      <w:divBdr>
        <w:top w:val="none" w:sz="0" w:space="0" w:color="auto"/>
        <w:left w:val="none" w:sz="0" w:space="0" w:color="auto"/>
        <w:bottom w:val="none" w:sz="0" w:space="0" w:color="auto"/>
        <w:right w:val="none" w:sz="0" w:space="0" w:color="auto"/>
      </w:divBdr>
    </w:div>
    <w:div w:id="1176262225">
      <w:bodyDiv w:val="1"/>
      <w:marLeft w:val="0"/>
      <w:marRight w:val="0"/>
      <w:marTop w:val="0"/>
      <w:marBottom w:val="0"/>
      <w:divBdr>
        <w:top w:val="none" w:sz="0" w:space="0" w:color="auto"/>
        <w:left w:val="none" w:sz="0" w:space="0" w:color="auto"/>
        <w:bottom w:val="none" w:sz="0" w:space="0" w:color="auto"/>
        <w:right w:val="none" w:sz="0" w:space="0" w:color="auto"/>
      </w:divBdr>
    </w:div>
    <w:div w:id="1212839887">
      <w:bodyDiv w:val="1"/>
      <w:marLeft w:val="0"/>
      <w:marRight w:val="0"/>
      <w:marTop w:val="0"/>
      <w:marBottom w:val="0"/>
      <w:divBdr>
        <w:top w:val="none" w:sz="0" w:space="0" w:color="auto"/>
        <w:left w:val="none" w:sz="0" w:space="0" w:color="auto"/>
        <w:bottom w:val="none" w:sz="0" w:space="0" w:color="auto"/>
        <w:right w:val="none" w:sz="0" w:space="0" w:color="auto"/>
      </w:divBdr>
    </w:div>
    <w:div w:id="1273125351">
      <w:bodyDiv w:val="1"/>
      <w:marLeft w:val="0"/>
      <w:marRight w:val="0"/>
      <w:marTop w:val="0"/>
      <w:marBottom w:val="0"/>
      <w:divBdr>
        <w:top w:val="none" w:sz="0" w:space="0" w:color="auto"/>
        <w:left w:val="none" w:sz="0" w:space="0" w:color="auto"/>
        <w:bottom w:val="none" w:sz="0" w:space="0" w:color="auto"/>
        <w:right w:val="none" w:sz="0" w:space="0" w:color="auto"/>
      </w:divBdr>
    </w:div>
    <w:div w:id="1279407289">
      <w:bodyDiv w:val="1"/>
      <w:marLeft w:val="0"/>
      <w:marRight w:val="0"/>
      <w:marTop w:val="0"/>
      <w:marBottom w:val="0"/>
      <w:divBdr>
        <w:top w:val="none" w:sz="0" w:space="0" w:color="auto"/>
        <w:left w:val="none" w:sz="0" w:space="0" w:color="auto"/>
        <w:bottom w:val="none" w:sz="0" w:space="0" w:color="auto"/>
        <w:right w:val="none" w:sz="0" w:space="0" w:color="auto"/>
      </w:divBdr>
    </w:div>
    <w:div w:id="1282759462">
      <w:bodyDiv w:val="1"/>
      <w:marLeft w:val="0"/>
      <w:marRight w:val="0"/>
      <w:marTop w:val="0"/>
      <w:marBottom w:val="0"/>
      <w:divBdr>
        <w:top w:val="none" w:sz="0" w:space="0" w:color="auto"/>
        <w:left w:val="none" w:sz="0" w:space="0" w:color="auto"/>
        <w:bottom w:val="none" w:sz="0" w:space="0" w:color="auto"/>
        <w:right w:val="none" w:sz="0" w:space="0" w:color="auto"/>
      </w:divBdr>
    </w:div>
    <w:div w:id="1337265542">
      <w:bodyDiv w:val="1"/>
      <w:marLeft w:val="0"/>
      <w:marRight w:val="0"/>
      <w:marTop w:val="0"/>
      <w:marBottom w:val="0"/>
      <w:divBdr>
        <w:top w:val="none" w:sz="0" w:space="0" w:color="auto"/>
        <w:left w:val="none" w:sz="0" w:space="0" w:color="auto"/>
        <w:bottom w:val="none" w:sz="0" w:space="0" w:color="auto"/>
        <w:right w:val="none" w:sz="0" w:space="0" w:color="auto"/>
      </w:divBdr>
    </w:div>
    <w:div w:id="1428116898">
      <w:bodyDiv w:val="1"/>
      <w:marLeft w:val="0"/>
      <w:marRight w:val="0"/>
      <w:marTop w:val="0"/>
      <w:marBottom w:val="0"/>
      <w:divBdr>
        <w:top w:val="none" w:sz="0" w:space="0" w:color="auto"/>
        <w:left w:val="none" w:sz="0" w:space="0" w:color="auto"/>
        <w:bottom w:val="none" w:sz="0" w:space="0" w:color="auto"/>
        <w:right w:val="none" w:sz="0" w:space="0" w:color="auto"/>
      </w:divBdr>
    </w:div>
    <w:div w:id="1462990292">
      <w:bodyDiv w:val="1"/>
      <w:marLeft w:val="0"/>
      <w:marRight w:val="0"/>
      <w:marTop w:val="0"/>
      <w:marBottom w:val="0"/>
      <w:divBdr>
        <w:top w:val="none" w:sz="0" w:space="0" w:color="auto"/>
        <w:left w:val="none" w:sz="0" w:space="0" w:color="auto"/>
        <w:bottom w:val="none" w:sz="0" w:space="0" w:color="auto"/>
        <w:right w:val="none" w:sz="0" w:space="0" w:color="auto"/>
      </w:divBdr>
    </w:div>
    <w:div w:id="1466040934">
      <w:bodyDiv w:val="1"/>
      <w:marLeft w:val="0"/>
      <w:marRight w:val="0"/>
      <w:marTop w:val="0"/>
      <w:marBottom w:val="0"/>
      <w:divBdr>
        <w:top w:val="none" w:sz="0" w:space="0" w:color="auto"/>
        <w:left w:val="none" w:sz="0" w:space="0" w:color="auto"/>
        <w:bottom w:val="none" w:sz="0" w:space="0" w:color="auto"/>
        <w:right w:val="none" w:sz="0" w:space="0" w:color="auto"/>
      </w:divBdr>
    </w:div>
    <w:div w:id="1468817124">
      <w:bodyDiv w:val="1"/>
      <w:marLeft w:val="0"/>
      <w:marRight w:val="0"/>
      <w:marTop w:val="0"/>
      <w:marBottom w:val="0"/>
      <w:divBdr>
        <w:top w:val="none" w:sz="0" w:space="0" w:color="auto"/>
        <w:left w:val="none" w:sz="0" w:space="0" w:color="auto"/>
        <w:bottom w:val="none" w:sz="0" w:space="0" w:color="auto"/>
        <w:right w:val="none" w:sz="0" w:space="0" w:color="auto"/>
      </w:divBdr>
    </w:div>
    <w:div w:id="1492257626">
      <w:bodyDiv w:val="1"/>
      <w:marLeft w:val="0"/>
      <w:marRight w:val="0"/>
      <w:marTop w:val="0"/>
      <w:marBottom w:val="0"/>
      <w:divBdr>
        <w:top w:val="none" w:sz="0" w:space="0" w:color="auto"/>
        <w:left w:val="none" w:sz="0" w:space="0" w:color="auto"/>
        <w:bottom w:val="none" w:sz="0" w:space="0" w:color="auto"/>
        <w:right w:val="none" w:sz="0" w:space="0" w:color="auto"/>
      </w:divBdr>
    </w:div>
    <w:div w:id="1543977495">
      <w:bodyDiv w:val="1"/>
      <w:marLeft w:val="0"/>
      <w:marRight w:val="0"/>
      <w:marTop w:val="0"/>
      <w:marBottom w:val="0"/>
      <w:divBdr>
        <w:top w:val="none" w:sz="0" w:space="0" w:color="auto"/>
        <w:left w:val="none" w:sz="0" w:space="0" w:color="auto"/>
        <w:bottom w:val="none" w:sz="0" w:space="0" w:color="auto"/>
        <w:right w:val="none" w:sz="0" w:space="0" w:color="auto"/>
      </w:divBdr>
    </w:div>
    <w:div w:id="1557276148">
      <w:bodyDiv w:val="1"/>
      <w:marLeft w:val="0"/>
      <w:marRight w:val="0"/>
      <w:marTop w:val="0"/>
      <w:marBottom w:val="0"/>
      <w:divBdr>
        <w:top w:val="none" w:sz="0" w:space="0" w:color="auto"/>
        <w:left w:val="none" w:sz="0" w:space="0" w:color="auto"/>
        <w:bottom w:val="none" w:sz="0" w:space="0" w:color="auto"/>
        <w:right w:val="none" w:sz="0" w:space="0" w:color="auto"/>
      </w:divBdr>
    </w:div>
    <w:div w:id="1580287845">
      <w:bodyDiv w:val="1"/>
      <w:marLeft w:val="0"/>
      <w:marRight w:val="0"/>
      <w:marTop w:val="0"/>
      <w:marBottom w:val="0"/>
      <w:divBdr>
        <w:top w:val="none" w:sz="0" w:space="0" w:color="auto"/>
        <w:left w:val="none" w:sz="0" w:space="0" w:color="auto"/>
        <w:bottom w:val="none" w:sz="0" w:space="0" w:color="auto"/>
        <w:right w:val="none" w:sz="0" w:space="0" w:color="auto"/>
      </w:divBdr>
    </w:div>
    <w:div w:id="1640186274">
      <w:bodyDiv w:val="1"/>
      <w:marLeft w:val="0"/>
      <w:marRight w:val="0"/>
      <w:marTop w:val="0"/>
      <w:marBottom w:val="0"/>
      <w:divBdr>
        <w:top w:val="none" w:sz="0" w:space="0" w:color="auto"/>
        <w:left w:val="none" w:sz="0" w:space="0" w:color="auto"/>
        <w:bottom w:val="none" w:sz="0" w:space="0" w:color="auto"/>
        <w:right w:val="none" w:sz="0" w:space="0" w:color="auto"/>
      </w:divBdr>
    </w:div>
    <w:div w:id="1873689524">
      <w:bodyDiv w:val="1"/>
      <w:marLeft w:val="0"/>
      <w:marRight w:val="0"/>
      <w:marTop w:val="0"/>
      <w:marBottom w:val="0"/>
      <w:divBdr>
        <w:top w:val="none" w:sz="0" w:space="0" w:color="auto"/>
        <w:left w:val="none" w:sz="0" w:space="0" w:color="auto"/>
        <w:bottom w:val="none" w:sz="0" w:space="0" w:color="auto"/>
        <w:right w:val="none" w:sz="0" w:space="0" w:color="auto"/>
      </w:divBdr>
      <w:divsChild>
        <w:div w:id="1325088525">
          <w:marLeft w:val="0"/>
          <w:marRight w:val="0"/>
          <w:marTop w:val="0"/>
          <w:marBottom w:val="0"/>
          <w:divBdr>
            <w:top w:val="none" w:sz="0" w:space="0" w:color="auto"/>
            <w:left w:val="none" w:sz="0" w:space="0" w:color="auto"/>
            <w:bottom w:val="none" w:sz="0" w:space="0" w:color="auto"/>
            <w:right w:val="none" w:sz="0" w:space="0" w:color="auto"/>
          </w:divBdr>
          <w:divsChild>
            <w:div w:id="1270351541">
              <w:marLeft w:val="0"/>
              <w:marRight w:val="0"/>
              <w:marTop w:val="0"/>
              <w:marBottom w:val="0"/>
              <w:divBdr>
                <w:top w:val="none" w:sz="0" w:space="0" w:color="auto"/>
                <w:left w:val="none" w:sz="0" w:space="0" w:color="auto"/>
                <w:bottom w:val="none" w:sz="0" w:space="0" w:color="auto"/>
                <w:right w:val="none" w:sz="0" w:space="0" w:color="auto"/>
              </w:divBdr>
              <w:divsChild>
                <w:div w:id="1922248412">
                  <w:marLeft w:val="0"/>
                  <w:marRight w:val="0"/>
                  <w:marTop w:val="0"/>
                  <w:marBottom w:val="0"/>
                  <w:divBdr>
                    <w:top w:val="none" w:sz="0" w:space="0" w:color="auto"/>
                    <w:left w:val="none" w:sz="0" w:space="0" w:color="auto"/>
                    <w:bottom w:val="none" w:sz="0" w:space="0" w:color="auto"/>
                    <w:right w:val="none" w:sz="0" w:space="0" w:color="auto"/>
                  </w:divBdr>
                  <w:divsChild>
                    <w:div w:id="148444274">
                      <w:marLeft w:val="0"/>
                      <w:marRight w:val="0"/>
                      <w:marTop w:val="0"/>
                      <w:marBottom w:val="0"/>
                      <w:divBdr>
                        <w:top w:val="none" w:sz="0" w:space="0" w:color="auto"/>
                        <w:left w:val="none" w:sz="0" w:space="0" w:color="auto"/>
                        <w:bottom w:val="none" w:sz="0" w:space="0" w:color="auto"/>
                        <w:right w:val="none" w:sz="0" w:space="0" w:color="auto"/>
                      </w:divBdr>
                      <w:divsChild>
                        <w:div w:id="371807445">
                          <w:marLeft w:val="0"/>
                          <w:marRight w:val="0"/>
                          <w:marTop w:val="0"/>
                          <w:marBottom w:val="0"/>
                          <w:divBdr>
                            <w:top w:val="none" w:sz="0" w:space="0" w:color="auto"/>
                            <w:left w:val="none" w:sz="0" w:space="0" w:color="auto"/>
                            <w:bottom w:val="none" w:sz="0" w:space="0" w:color="auto"/>
                            <w:right w:val="none" w:sz="0" w:space="0" w:color="auto"/>
                          </w:divBdr>
                          <w:divsChild>
                            <w:div w:id="165317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9921499">
      <w:bodyDiv w:val="1"/>
      <w:marLeft w:val="0"/>
      <w:marRight w:val="0"/>
      <w:marTop w:val="0"/>
      <w:marBottom w:val="0"/>
      <w:divBdr>
        <w:top w:val="none" w:sz="0" w:space="0" w:color="auto"/>
        <w:left w:val="none" w:sz="0" w:space="0" w:color="auto"/>
        <w:bottom w:val="none" w:sz="0" w:space="0" w:color="auto"/>
        <w:right w:val="none" w:sz="0" w:space="0" w:color="auto"/>
      </w:divBdr>
    </w:div>
    <w:div w:id="1940870582">
      <w:bodyDiv w:val="1"/>
      <w:marLeft w:val="0"/>
      <w:marRight w:val="0"/>
      <w:marTop w:val="0"/>
      <w:marBottom w:val="0"/>
      <w:divBdr>
        <w:top w:val="none" w:sz="0" w:space="0" w:color="auto"/>
        <w:left w:val="none" w:sz="0" w:space="0" w:color="auto"/>
        <w:bottom w:val="none" w:sz="0" w:space="0" w:color="auto"/>
        <w:right w:val="none" w:sz="0" w:space="0" w:color="auto"/>
      </w:divBdr>
    </w:div>
    <w:div w:id="1957370205">
      <w:bodyDiv w:val="1"/>
      <w:marLeft w:val="0"/>
      <w:marRight w:val="0"/>
      <w:marTop w:val="0"/>
      <w:marBottom w:val="0"/>
      <w:divBdr>
        <w:top w:val="none" w:sz="0" w:space="0" w:color="auto"/>
        <w:left w:val="none" w:sz="0" w:space="0" w:color="auto"/>
        <w:bottom w:val="none" w:sz="0" w:space="0" w:color="auto"/>
        <w:right w:val="none" w:sz="0" w:space="0" w:color="auto"/>
      </w:divBdr>
      <w:divsChild>
        <w:div w:id="444346948">
          <w:marLeft w:val="0"/>
          <w:marRight w:val="0"/>
          <w:marTop w:val="0"/>
          <w:marBottom w:val="0"/>
          <w:divBdr>
            <w:top w:val="none" w:sz="0" w:space="0" w:color="auto"/>
            <w:left w:val="none" w:sz="0" w:space="0" w:color="auto"/>
            <w:bottom w:val="none" w:sz="0" w:space="0" w:color="auto"/>
            <w:right w:val="none" w:sz="0" w:space="0" w:color="auto"/>
          </w:divBdr>
          <w:divsChild>
            <w:div w:id="424153176">
              <w:marLeft w:val="0"/>
              <w:marRight w:val="0"/>
              <w:marTop w:val="0"/>
              <w:marBottom w:val="0"/>
              <w:divBdr>
                <w:top w:val="none" w:sz="0" w:space="0" w:color="auto"/>
                <w:left w:val="none" w:sz="0" w:space="0" w:color="auto"/>
                <w:bottom w:val="none" w:sz="0" w:space="0" w:color="auto"/>
                <w:right w:val="none" w:sz="0" w:space="0" w:color="auto"/>
              </w:divBdr>
              <w:divsChild>
                <w:div w:id="166290012">
                  <w:marLeft w:val="0"/>
                  <w:marRight w:val="0"/>
                  <w:marTop w:val="0"/>
                  <w:marBottom w:val="0"/>
                  <w:divBdr>
                    <w:top w:val="none" w:sz="0" w:space="0" w:color="auto"/>
                    <w:left w:val="none" w:sz="0" w:space="0" w:color="auto"/>
                    <w:bottom w:val="none" w:sz="0" w:space="0" w:color="auto"/>
                    <w:right w:val="none" w:sz="0" w:space="0" w:color="auto"/>
                  </w:divBdr>
                  <w:divsChild>
                    <w:div w:id="1050110176">
                      <w:marLeft w:val="0"/>
                      <w:marRight w:val="0"/>
                      <w:marTop w:val="0"/>
                      <w:marBottom w:val="0"/>
                      <w:divBdr>
                        <w:top w:val="none" w:sz="0" w:space="0" w:color="auto"/>
                        <w:left w:val="none" w:sz="0" w:space="0" w:color="auto"/>
                        <w:bottom w:val="none" w:sz="0" w:space="0" w:color="auto"/>
                        <w:right w:val="none" w:sz="0" w:space="0" w:color="auto"/>
                      </w:divBdr>
                      <w:divsChild>
                        <w:div w:id="409695735">
                          <w:marLeft w:val="0"/>
                          <w:marRight w:val="0"/>
                          <w:marTop w:val="0"/>
                          <w:marBottom w:val="0"/>
                          <w:divBdr>
                            <w:top w:val="none" w:sz="0" w:space="0" w:color="auto"/>
                            <w:left w:val="none" w:sz="0" w:space="0" w:color="auto"/>
                            <w:bottom w:val="none" w:sz="0" w:space="0" w:color="auto"/>
                            <w:right w:val="none" w:sz="0" w:space="0" w:color="auto"/>
                          </w:divBdr>
                          <w:divsChild>
                            <w:div w:id="15017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8264667">
      <w:bodyDiv w:val="1"/>
      <w:marLeft w:val="0"/>
      <w:marRight w:val="0"/>
      <w:marTop w:val="0"/>
      <w:marBottom w:val="0"/>
      <w:divBdr>
        <w:top w:val="none" w:sz="0" w:space="0" w:color="auto"/>
        <w:left w:val="none" w:sz="0" w:space="0" w:color="auto"/>
        <w:bottom w:val="none" w:sz="0" w:space="0" w:color="auto"/>
        <w:right w:val="none" w:sz="0" w:space="0" w:color="auto"/>
      </w:divBdr>
    </w:div>
    <w:div w:id="2031027599">
      <w:bodyDiv w:val="1"/>
      <w:marLeft w:val="0"/>
      <w:marRight w:val="0"/>
      <w:marTop w:val="0"/>
      <w:marBottom w:val="0"/>
      <w:divBdr>
        <w:top w:val="none" w:sz="0" w:space="0" w:color="auto"/>
        <w:left w:val="none" w:sz="0" w:space="0" w:color="auto"/>
        <w:bottom w:val="none" w:sz="0" w:space="0" w:color="auto"/>
        <w:right w:val="none" w:sz="0" w:space="0" w:color="auto"/>
      </w:divBdr>
    </w:div>
    <w:div w:id="2047752613">
      <w:bodyDiv w:val="1"/>
      <w:marLeft w:val="0"/>
      <w:marRight w:val="0"/>
      <w:marTop w:val="0"/>
      <w:marBottom w:val="0"/>
      <w:divBdr>
        <w:top w:val="none" w:sz="0" w:space="0" w:color="auto"/>
        <w:left w:val="none" w:sz="0" w:space="0" w:color="auto"/>
        <w:bottom w:val="none" w:sz="0" w:space="0" w:color="auto"/>
        <w:right w:val="none" w:sz="0" w:space="0" w:color="auto"/>
      </w:divBdr>
    </w:div>
    <w:div w:id="2051032802">
      <w:bodyDiv w:val="1"/>
      <w:marLeft w:val="0"/>
      <w:marRight w:val="0"/>
      <w:marTop w:val="0"/>
      <w:marBottom w:val="0"/>
      <w:divBdr>
        <w:top w:val="none" w:sz="0" w:space="0" w:color="auto"/>
        <w:left w:val="none" w:sz="0" w:space="0" w:color="auto"/>
        <w:bottom w:val="none" w:sz="0" w:space="0" w:color="auto"/>
        <w:right w:val="none" w:sz="0" w:space="0" w:color="auto"/>
      </w:divBdr>
    </w:div>
    <w:div w:id="2094011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emensnam.sharepoint.com/:i:/t/disw_MainstreamProductMarketing/Ecu8upFgVkNJg-DO6Qxx4fcBwNTUDG760p5mvZOGgEbx0A?e=aDSZhc" TargetMode="External"/><Relationship Id="rId18" Type="http://schemas.openxmlformats.org/officeDocument/2006/relationships/hyperlink" Target="https://siemensnam.sharepoint.com/:i:/t/disw_MainstreamProductMarketing/EQu4WZ2_1U1LvddV4yoFG6gBzhrw2EsXpz_XNwPyIEltAA?e=T2MXXK" TargetMode="External"/><Relationship Id="rId26" Type="http://schemas.openxmlformats.org/officeDocument/2006/relationships/hyperlink" Target="https://siemensnam.sharepoint.com/:i:/t/disw_MainstreamProductMarketing/EY2m5u02cNhOlzY8HJdjTm0BPu8xPO1P9mo3UZxvAyQoSg?e=i0nC12" TargetMode="External"/><Relationship Id="rId39" Type="http://schemas.openxmlformats.org/officeDocument/2006/relationships/image" Target="media/image18.png"/><Relationship Id="rId21" Type="http://schemas.openxmlformats.org/officeDocument/2006/relationships/image" Target="media/image9.png"/><Relationship Id="rId34" Type="http://schemas.openxmlformats.org/officeDocument/2006/relationships/hyperlink" Target="https://siemensnam.sharepoint.com/:i:/t/disw_MainstreamProductMarketing/EW3mpTJS3UBPswmzrVylE_gByZzH2hvAI7p1jvBnd9VcMA?e=F0w8L1" TargetMode="External"/><Relationship Id="rId42" Type="http://schemas.openxmlformats.org/officeDocument/2006/relationships/hyperlink" Target="https://siemensnam.sharepoint.com/:i:/t/disw_MainstreamProductMarketing/EV8q2WrS5eFFl256cryTtl4BrBtu8LUGDjGc_5XACyBXjA?e=X4pnPl" TargetMode="External"/><Relationship Id="rId47" Type="http://schemas.openxmlformats.org/officeDocument/2006/relationships/customXml" Target="../customXml/item3.xml"/><Relationship Id="rId7" Type="http://schemas.openxmlformats.org/officeDocument/2006/relationships/hyperlink" Target="https://siemensnam.sharepoint.com/:i:/t/disw_MainstreamProductMarketing/EYdGG0O-iOdCg-REcTxH3lQBW9uRuHTCsBzStXbsBJMZvg?e=mrtSkL" TargetMode="External"/><Relationship Id="rId2" Type="http://schemas.openxmlformats.org/officeDocument/2006/relationships/styles" Target="styles.xml"/><Relationship Id="rId16" Type="http://schemas.openxmlformats.org/officeDocument/2006/relationships/hyperlink" Target="https://siemensnam.sharepoint.com/:i:/t/disw_MainstreamProductMarketing/Ef0s2Tqm4AxOpxr8titE4JcBcoHqegpTsYER9iOEJ_C8OQ?e=a8g9vf" TargetMode="External"/><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s://siemensnam.sharepoint.com/:i:/t/disw_MainstreamProductMarketing/EYL2OVsWC3xKu6rMIIwabiABbGe08la_hdP90mr-T_bFXQ?e=hfJKxk" TargetMode="External"/><Relationship Id="rId11" Type="http://schemas.openxmlformats.org/officeDocument/2006/relationships/hyperlink" Target="https://siemensnam.sharepoint.com/:i:/t/disw_MainstreamProductMarketing/EXnUxOl41EZDiUlkRMWwGREBjsa_O-GKJOTgWrku7idj2A?e=QZfQZC" TargetMode="External"/><Relationship Id="rId24" Type="http://schemas.openxmlformats.org/officeDocument/2006/relationships/hyperlink" Target="https://siemensnam.sharepoint.com/:i:/t/disw_MainstreamProductMarketing/ERlVOxHiS8VJjno9L9ZMHa8BnsJarIDsAX7-wk60audmRw?e=DLoO2Y" TargetMode="External"/><Relationship Id="rId32" Type="http://schemas.openxmlformats.org/officeDocument/2006/relationships/hyperlink" Target="https://siemensnam.sharepoint.com/:i:/t/disw_MainstreamProductMarketing/ERmtLI98H0RMnDMzglNcAC4BR3_A-6Vy2LrOfOrEZ9PabQ?e=kWzSKu" TargetMode="External"/><Relationship Id="rId37" Type="http://schemas.openxmlformats.org/officeDocument/2006/relationships/image" Target="media/image17.png"/><Relationship Id="rId40" Type="http://schemas.openxmlformats.org/officeDocument/2006/relationships/hyperlink" Target="https://siemensnam.sharepoint.com/:i:/t/disw_MainstreamProductMarketing/ESEQrpvBQapCuuSDXAQlkjoBMuz_CU-SVVNPBvf8NtkJgw?e=jnLjgk" TargetMode="External"/><Relationship Id="rId45" Type="http://schemas.openxmlformats.org/officeDocument/2006/relationships/customXml" Target="../customXml/item1.xml"/><Relationship Id="rId5" Type="http://schemas.openxmlformats.org/officeDocument/2006/relationships/image" Target="media/image1.jpeg"/><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hyperlink" Target="https://siemensnam.sharepoint.com/:i:/t/disw_MainstreamProductMarketing/ESBg6LoVQfNBrpaW3Kg3fcoBL93CVylIbTFNROCn6EJfuQ?e=7olWef" TargetMode="External"/><Relationship Id="rId36" Type="http://schemas.openxmlformats.org/officeDocument/2006/relationships/hyperlink" Target="https://siemensnam.sharepoint.com/:i:/t/disw_MainstreamProductMarketing/EZ4WpyJx08RMtjWvfVjGmrwBdsWf4QDsbwDZ78cUe153tg?e=Tz7ALK" TargetMode="Externa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4.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iemensnam.sharepoint.com/:i:/t/disw_MainstreamProductMarketing/EQ9dEQCHD85OtVHjuGURSrMBFr8sizHUi6Wy_tjb1VPQSQ?e=W7VG3U" TargetMode="External"/><Relationship Id="rId14" Type="http://schemas.openxmlformats.org/officeDocument/2006/relationships/image" Target="media/image5.png"/><Relationship Id="rId22" Type="http://schemas.openxmlformats.org/officeDocument/2006/relationships/hyperlink" Target="https://siemensnam.sharepoint.com/:i:/t/disw_MainstreamProductMarketing/EWLMJkFxSAlMmBqBfA1hejoBake9SYM6uulsrfzmx-q7PQ?e=fLtcc9" TargetMode="External"/><Relationship Id="rId27" Type="http://schemas.openxmlformats.org/officeDocument/2006/relationships/image" Target="media/image12.png"/><Relationship Id="rId30" Type="http://schemas.openxmlformats.org/officeDocument/2006/relationships/hyperlink" Target="https://siemensnam.sharepoint.com/:i:/t/disw_MainstreamProductMarketing/EdcRVCOskMRBpUZSYevF8rABJsdmN0ZfebPXmVFjTMt6eA?e=anZ9Io" TargetMode="External"/><Relationship Id="rId35" Type="http://schemas.openxmlformats.org/officeDocument/2006/relationships/image" Target="media/image16.png"/><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hyperlink" Target="https://siemensnam.sharepoint.com/:i:/t/disw_MainstreamProductMarketing/Eb2JUCHxP2BDo9Zr1In8SaUBwreWSk87vz5pmhplylVWMQ?e=rsoKNj" TargetMode="External"/><Relationship Id="rId46" Type="http://schemas.openxmlformats.org/officeDocument/2006/relationships/customXml" Target="../customXml/item2.xml"/><Relationship Id="rId20" Type="http://schemas.openxmlformats.org/officeDocument/2006/relationships/hyperlink" Target="https://siemensnam.sharepoint.com/:i:/t/disw_MainstreamProductMarketing/Eeof7PIETttIkGeaRL65cc8BBSq2CK73f0DPrvj-nynNyQ?e=ugZJru" TargetMode="External"/><Relationship Id="rId4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EB40E9C34712C4A98E53255FD214E27" ma:contentTypeVersion="27" ma:contentTypeDescription="Create a new document." ma:contentTypeScope="" ma:versionID="8fd4b444c450b189a893a448e293a7b8">
  <xsd:schema xmlns:xsd="http://www.w3.org/2001/XMLSchema" xmlns:xs="http://www.w3.org/2001/XMLSchema" xmlns:p="http://schemas.microsoft.com/office/2006/metadata/properties" xmlns:ns1="http://schemas.microsoft.com/sharepoint/v3" xmlns:ns2="46ffe477-947b-4f51-a7b5-fac7641d911c" xmlns:ns3="f9390973-02b0-43c3-9de9-3728b242dbf7" targetNamespace="http://schemas.microsoft.com/office/2006/metadata/properties" ma:root="true" ma:fieldsID="e1f0e31866cb8cc9bc52f3e5c7074cdd" ns1:_="" ns2:_="" ns3:_="">
    <xsd:import namespace="http://schemas.microsoft.com/sharepoint/v3"/>
    <xsd:import namespace="46ffe477-947b-4f51-a7b5-fac7641d911c"/>
    <xsd:import namespace="f9390973-02b0-43c3-9de9-3728b242dbf7"/>
    <xsd:element name="properties">
      <xsd:complexType>
        <xsd:sequence>
          <xsd:element name="documentManagement">
            <xsd:complexType>
              <xsd:all>
                <xsd:element ref="ns2:MediaServiceMetadata" minOccurs="0"/>
                <xsd:element ref="ns2:MediaServiceFastMetadata" minOccurs="0"/>
                <xsd:element ref="ns2:MediaServiceGenerationTime" minOccurs="0"/>
                <xsd:element ref="ns2:MediaServiceEventHashCode" minOccurs="0"/>
                <xsd:element ref="ns2:MediaServiceDateTaken" minOccurs="0"/>
                <xsd:element ref="ns2:MediaServiceOCR"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ffe477-947b-4f51-a7b5-fac7641d911c"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GenerationTime" ma:index="7" nillable="true" ma:displayName="MediaServiceGenerationTime" ma:hidden="true" ma:internalName="MediaServiceGenerationTime" ma:readOnly="true">
      <xsd:simpleType>
        <xsd:restriction base="dms:Text"/>
      </xsd:simpleType>
    </xsd:element>
    <xsd:element name="MediaServiceEventHashCode" ma:index="8" nillable="true" ma:displayName="MediaServiceEventHashCode" ma:hidden="true" ma:internalName="MediaServiceEventHashCode" ma:readOnly="true">
      <xsd:simpleType>
        <xsd:restriction base="dms:Text"/>
      </xsd:simpleType>
    </xsd:element>
    <xsd:element name="MediaServiceDateTaken" ma:index="9" nillable="true" ma:displayName="MediaServiceDateTaken" ma:description="" ma:hidden="true" ma:internalName="MediaServiceDateTaken" ma:readOnly="true">
      <xsd:simpleType>
        <xsd:restriction base="dms:Text"/>
      </xsd:simpleType>
    </xsd:element>
    <xsd:element name="MediaServiceOCR" ma:index="10" nillable="true" ma:displayName="Extracted Text" ma:internalName="MediaServiceOCR" ma:readOnly="true">
      <xsd:simpleType>
        <xsd:restriction base="dms:Note">
          <xsd:maxLength value="255"/>
        </xsd:restriction>
      </xsd:simpleType>
    </xsd:element>
    <xsd:element name="MediaLengthInSeconds" ma:index="11" nillable="true" ma:displayName="MediaLengthInSeconds" ma:description=""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9390973-02b0-43c3-9de9-3728b242dbf7" elementFormDefault="qualified">
    <xsd:import namespace="http://schemas.microsoft.com/office/2006/documentManagement/types"/>
    <xsd:import namespace="http://schemas.microsoft.com/office/infopath/2007/PartnerControls"/>
    <xsd:element name="SharedWithUsers" ma:index="12"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14faab97-002e-4772-917e-1a5fdce4b3f6}" ma:internalName="TaxCatchAll" ma:showField="CatchAllData" ma:web="f9390973-02b0-43c3-9de9-3728b242dbf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7"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file>

<file path=customXml/item3.xml><?xml version="1.0" encoding="utf-8"?>
<p:properties xmlns:p="http://schemas.microsoft.com/office/2006/metadata/properties" xmlns:xsi="http://www.w3.org/2001/XMLSchema-instance" xmlns:pc="http://schemas.microsoft.com/office/infopath/2007/PartnerControls">
  <documentManagement>
    <TaxCatchAll xmlns="f9390973-02b0-43c3-9de9-3728b242dbf7" xsi:nil="true"/>
    <_ip_UnifiedCompliancePolicyUIAction xmlns="http://schemas.microsoft.com/sharepoint/v3" xsi:nil="true"/>
    <lcf76f155ced4ddcb4097134ff3c332f xmlns="46ffe477-947b-4f51-a7b5-fac7641d911c">
      <Terms xmlns="http://schemas.microsoft.com/office/infopath/2007/PartnerControls"/>
    </lcf76f155ced4ddcb4097134ff3c332f>
    <_ip_UnifiedCompliancePolicyProperties xmlns="http://schemas.microsoft.com/sharepoint/v3" xsi:nil="true"/>
  </documentManagement>
</p:properties>
</file>

<file path=customXml/itemProps1.xml><?xml version="1.0" encoding="utf-8"?>
<ds:datastoreItem xmlns:ds="http://schemas.openxmlformats.org/officeDocument/2006/customXml" ds:itemID="{9E8D549A-9AB4-4BA0-A367-D3DFD0EFE535}"/>
</file>

<file path=customXml/itemProps2.xml><?xml version="1.0" encoding="utf-8"?>
<ds:datastoreItem xmlns:ds="http://schemas.openxmlformats.org/officeDocument/2006/customXml" ds:itemID="{66052AFD-2880-47B8-A8A8-5CA16F43BB9B}"/>
</file>

<file path=customXml/itemProps3.xml><?xml version="1.0" encoding="utf-8"?>
<ds:datastoreItem xmlns:ds="http://schemas.openxmlformats.org/officeDocument/2006/customXml" ds:itemID="{13521FDF-2B99-4977-8182-E0E31D220639}"/>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Normal.dotm</Template>
  <TotalTime>102</TotalTime>
  <Pages>7</Pages>
  <Words>1517</Words>
  <Characters>8651</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Massey, Brian (DI SW PLM ME MK SDE)</dc:creator>
  <cp:keywords/>
  <dc:description/>
  <cp:lastModifiedBy>Massey, Brian (DI SW PLM ME MK SDE)</cp:lastModifiedBy>
  <cp:revision>1</cp:revision>
  <dcterms:created xsi:type="dcterms:W3CDTF">2025-10-14T17:37:00Z</dcterms:created>
  <dcterms:modified xsi:type="dcterms:W3CDTF">2025-10-14T19:19:00Z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0x0101004EB40E9C34712C4A98E53255FD214E27</vt:lpwstr>
  </property>
</Properties>
</file>